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2E39B" w14:textId="77777777" w:rsidR="009349FE" w:rsidRDefault="009349FE" w:rsidP="009349FE">
      <w:pPr>
        <w:pStyle w:val="StandardWeb"/>
        <w:tabs>
          <w:tab w:val="left" w:pos="7371"/>
          <w:tab w:val="left" w:pos="9217"/>
        </w:tabs>
        <w:spacing w:line="340" w:lineRule="atLeast"/>
        <w:ind w:right="2029"/>
        <w:outlineLvl w:val="0"/>
        <w:rPr>
          <w:rFonts w:ascii="Arial" w:hAnsi="Arial" w:cs="Arial"/>
          <w:szCs w:val="22"/>
          <w:u w:val="single"/>
        </w:rPr>
      </w:pPr>
    </w:p>
    <w:p w14:paraId="44C28EAB" w14:textId="77777777" w:rsidR="009349FE" w:rsidRDefault="009349FE" w:rsidP="00D2114E">
      <w:pPr>
        <w:pStyle w:val="StandardWeb"/>
        <w:tabs>
          <w:tab w:val="left" w:pos="7371"/>
          <w:tab w:val="left" w:pos="9217"/>
        </w:tabs>
        <w:spacing w:line="340" w:lineRule="atLeast"/>
        <w:ind w:right="1247"/>
        <w:outlineLvl w:val="0"/>
        <w:rPr>
          <w:rFonts w:ascii="Arial" w:hAnsi="Arial" w:cs="Arial"/>
          <w:szCs w:val="22"/>
          <w:u w:val="single"/>
        </w:rPr>
      </w:pPr>
    </w:p>
    <w:p w14:paraId="2CACACA4" w14:textId="77777777" w:rsidR="00713D9B" w:rsidRDefault="00713D9B" w:rsidP="007346B0">
      <w:pPr>
        <w:pStyle w:val="StandardWeb"/>
        <w:tabs>
          <w:tab w:val="left" w:pos="7371"/>
          <w:tab w:val="left" w:pos="8505"/>
          <w:tab w:val="left" w:pos="9217"/>
        </w:tabs>
        <w:spacing w:before="0" w:beforeAutospacing="0" w:after="0" w:afterAutospacing="0" w:line="340" w:lineRule="atLeast"/>
        <w:ind w:right="1247"/>
        <w:jc w:val="center"/>
        <w:outlineLvl w:val="0"/>
        <w:rPr>
          <w:rFonts w:ascii="Arial" w:hAnsi="Arial" w:cs="Arial"/>
          <w:szCs w:val="28"/>
        </w:rPr>
      </w:pPr>
    </w:p>
    <w:p w14:paraId="76E81C65" w14:textId="2EC73E45" w:rsidR="009C7EBD" w:rsidRDefault="007346B0" w:rsidP="007346B0">
      <w:pPr>
        <w:pStyle w:val="StandardWeb"/>
        <w:tabs>
          <w:tab w:val="left" w:pos="7371"/>
          <w:tab w:val="left" w:pos="8505"/>
          <w:tab w:val="left" w:pos="9217"/>
        </w:tabs>
        <w:spacing w:before="0" w:beforeAutospacing="0" w:after="0" w:afterAutospacing="0" w:line="340" w:lineRule="atLeast"/>
        <w:ind w:right="1247"/>
        <w:jc w:val="center"/>
        <w:outlineLvl w:val="0"/>
        <w:rPr>
          <w:rFonts w:ascii="Arial" w:hAnsi="Arial" w:cs="Arial"/>
          <w:szCs w:val="28"/>
        </w:rPr>
      </w:pPr>
      <w:r w:rsidRPr="007346B0">
        <w:rPr>
          <w:rFonts w:ascii="Arial" w:hAnsi="Arial" w:cs="Arial"/>
          <w:szCs w:val="28"/>
        </w:rPr>
        <w:t>PRESSEMITTEILUNG</w:t>
      </w:r>
    </w:p>
    <w:p w14:paraId="67E2C602" w14:textId="77777777" w:rsidR="00713D9B" w:rsidRPr="0048776A" w:rsidRDefault="00713D9B" w:rsidP="007346B0">
      <w:pPr>
        <w:pStyle w:val="StandardWeb"/>
        <w:tabs>
          <w:tab w:val="left" w:pos="7371"/>
          <w:tab w:val="left" w:pos="8505"/>
          <w:tab w:val="left" w:pos="9217"/>
        </w:tabs>
        <w:spacing w:before="0" w:beforeAutospacing="0" w:after="0" w:afterAutospacing="0" w:line="340" w:lineRule="atLeast"/>
        <w:ind w:right="1247"/>
        <w:jc w:val="center"/>
        <w:outlineLvl w:val="0"/>
        <w:rPr>
          <w:rFonts w:ascii="Arial" w:hAnsi="Arial" w:cs="Arial"/>
          <w:szCs w:val="28"/>
        </w:rPr>
      </w:pPr>
    </w:p>
    <w:p w14:paraId="41964C92" w14:textId="77777777" w:rsidR="00491BF0" w:rsidRPr="007346B0" w:rsidRDefault="00491BF0" w:rsidP="009C7EBD">
      <w:pPr>
        <w:pStyle w:val="StandardWeb"/>
        <w:tabs>
          <w:tab w:val="left" w:pos="7371"/>
          <w:tab w:val="left" w:pos="8505"/>
          <w:tab w:val="left" w:pos="9217"/>
        </w:tabs>
        <w:spacing w:before="0" w:beforeAutospacing="0" w:after="0" w:afterAutospacing="0" w:line="340" w:lineRule="atLeast"/>
        <w:ind w:right="1247"/>
        <w:outlineLvl w:val="0"/>
        <w:rPr>
          <w:rFonts w:ascii="Arial" w:hAnsi="Arial" w:cs="Arial"/>
          <w:szCs w:val="28"/>
        </w:rPr>
      </w:pPr>
    </w:p>
    <w:p w14:paraId="3E045CDF" w14:textId="54EEAFDA" w:rsidR="009349FE" w:rsidRPr="00CB1DFF" w:rsidRDefault="00CB1DFF" w:rsidP="0048776A">
      <w:pPr>
        <w:pStyle w:val="StandardWeb"/>
        <w:tabs>
          <w:tab w:val="left" w:pos="7371"/>
          <w:tab w:val="left" w:pos="8505"/>
          <w:tab w:val="left" w:pos="9217"/>
        </w:tabs>
        <w:spacing w:before="0" w:beforeAutospacing="0" w:after="0" w:afterAutospacing="0" w:line="340" w:lineRule="atLeast"/>
        <w:ind w:right="1247"/>
        <w:outlineLvl w:val="0"/>
        <w:rPr>
          <w:rFonts w:ascii="Arial" w:hAnsi="Arial" w:cs="Arial"/>
          <w:sz w:val="28"/>
          <w:u w:val="single"/>
        </w:rPr>
      </w:pPr>
      <w:r w:rsidRPr="00CB1DFF">
        <w:rPr>
          <w:rFonts w:ascii="Arial" w:hAnsi="Arial" w:cs="Arial"/>
          <w:sz w:val="28"/>
          <w:u w:val="single"/>
        </w:rPr>
        <w:t xml:space="preserve">Initiative für sicheres Tuning präsentiert </w:t>
      </w:r>
      <w:r w:rsidR="005E19BB" w:rsidRPr="00CB1DFF">
        <w:rPr>
          <w:rFonts w:ascii="Arial" w:hAnsi="Arial" w:cs="Arial"/>
          <w:sz w:val="28"/>
          <w:u w:val="single"/>
        </w:rPr>
        <w:t xml:space="preserve">BMW M2 </w:t>
      </w:r>
      <w:proofErr w:type="spellStart"/>
      <w:r w:rsidR="005E19BB" w:rsidRPr="00CB1DFF">
        <w:rPr>
          <w:rFonts w:ascii="Arial" w:hAnsi="Arial" w:cs="Arial"/>
          <w:sz w:val="28"/>
          <w:u w:val="single"/>
        </w:rPr>
        <w:t>by</w:t>
      </w:r>
      <w:proofErr w:type="spellEnd"/>
      <w:r w:rsidR="005E19BB" w:rsidRPr="00CB1DFF">
        <w:rPr>
          <w:rFonts w:ascii="Arial" w:hAnsi="Arial" w:cs="Arial"/>
          <w:sz w:val="28"/>
          <w:u w:val="single"/>
        </w:rPr>
        <w:t xml:space="preserve"> AC Schnitzer</w:t>
      </w:r>
      <w:r w:rsidRPr="00CB1DFF">
        <w:rPr>
          <w:rFonts w:ascii="Arial" w:hAnsi="Arial" w:cs="Arial"/>
          <w:sz w:val="28"/>
          <w:u w:val="single"/>
        </w:rPr>
        <w:t xml:space="preserve"> im originalen Polizei-Look auf der Tuning World Bodensee</w:t>
      </w:r>
    </w:p>
    <w:p w14:paraId="486BBD10" w14:textId="7780FC15" w:rsidR="009349FE" w:rsidRPr="0048776A" w:rsidRDefault="005E19BB" w:rsidP="0048776A">
      <w:pPr>
        <w:pStyle w:val="StandardWeb"/>
        <w:tabs>
          <w:tab w:val="left" w:pos="8460"/>
          <w:tab w:val="left" w:pos="8508"/>
          <w:tab w:val="left" w:pos="9217"/>
        </w:tabs>
        <w:spacing w:before="240" w:beforeAutospacing="0" w:after="120" w:afterAutospacing="0" w:line="340" w:lineRule="atLeast"/>
        <w:ind w:right="1178"/>
        <w:rPr>
          <w:rFonts w:ascii="Arial" w:hAnsi="Arial" w:cs="Arial"/>
          <w:b/>
          <w:sz w:val="38"/>
          <w:szCs w:val="38"/>
        </w:rPr>
      </w:pPr>
      <w:r w:rsidRPr="0048776A">
        <w:rPr>
          <w:rFonts w:ascii="Arial" w:hAnsi="Arial" w:cs="Arial"/>
          <w:b/>
          <w:sz w:val="38"/>
          <w:szCs w:val="38"/>
        </w:rPr>
        <w:t xml:space="preserve">TUNE IT! SAFE! </w:t>
      </w:r>
      <w:r w:rsidR="00CB1DFF">
        <w:rPr>
          <w:rFonts w:ascii="Arial" w:hAnsi="Arial" w:cs="Arial"/>
          <w:b/>
          <w:sz w:val="38"/>
          <w:szCs w:val="38"/>
        </w:rPr>
        <w:t>vereint Fahrspaß und Sicherheit mit veredeltem Kampagnenfahrzeug</w:t>
      </w:r>
    </w:p>
    <w:p w14:paraId="0120CD3F" w14:textId="166D8E7A" w:rsidR="00CB1DFF" w:rsidRDefault="00CB1DFF" w:rsidP="00CB1DFF">
      <w:pPr>
        <w:spacing w:line="360" w:lineRule="exact"/>
        <w:ind w:right="126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Friedrichshafen</w:t>
      </w:r>
      <w:r w:rsidR="00916DC4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>30</w:t>
      </w:r>
      <w:r w:rsidR="00916DC4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04</w:t>
      </w:r>
      <w:r w:rsidR="00916DC4">
        <w:rPr>
          <w:rFonts w:ascii="Arial" w:hAnsi="Arial" w:cs="Arial"/>
          <w:b/>
          <w:sz w:val="22"/>
          <w:szCs w:val="22"/>
        </w:rPr>
        <w:t>.202</w:t>
      </w:r>
      <w:r>
        <w:rPr>
          <w:rFonts w:ascii="Arial" w:hAnsi="Arial" w:cs="Arial"/>
          <w:b/>
          <w:sz w:val="22"/>
          <w:szCs w:val="22"/>
        </w:rPr>
        <w:t>5</w:t>
      </w:r>
      <w:r w:rsidR="00916DC4"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>Mit dem</w:t>
      </w:r>
      <w:r w:rsidRPr="00916DC4">
        <w:rPr>
          <w:rFonts w:ascii="Arial" w:hAnsi="Arial" w:cs="Arial"/>
          <w:b/>
          <w:sz w:val="22"/>
          <w:szCs w:val="22"/>
        </w:rPr>
        <w:t xml:space="preserve"> BMW M2 </w:t>
      </w:r>
      <w:proofErr w:type="spellStart"/>
      <w:r w:rsidRPr="00916DC4">
        <w:rPr>
          <w:rFonts w:ascii="Arial" w:hAnsi="Arial" w:cs="Arial"/>
          <w:b/>
          <w:sz w:val="22"/>
          <w:szCs w:val="22"/>
        </w:rPr>
        <w:t>by</w:t>
      </w:r>
      <w:proofErr w:type="spellEnd"/>
      <w:r w:rsidRPr="00916DC4">
        <w:rPr>
          <w:rFonts w:ascii="Arial" w:hAnsi="Arial" w:cs="Arial"/>
          <w:b/>
          <w:sz w:val="22"/>
          <w:szCs w:val="22"/>
        </w:rPr>
        <w:t xml:space="preserve"> AC Schnitzer </w:t>
      </w:r>
      <w:r>
        <w:rPr>
          <w:rFonts w:ascii="Arial" w:hAnsi="Arial" w:cs="Arial"/>
          <w:b/>
          <w:sz w:val="22"/>
          <w:szCs w:val="22"/>
        </w:rPr>
        <w:t xml:space="preserve">verdeutlicht die Initiative TUNE IT! </w:t>
      </w:r>
      <w:proofErr w:type="gramStart"/>
      <w:r>
        <w:rPr>
          <w:rFonts w:ascii="Arial" w:hAnsi="Arial" w:cs="Arial"/>
          <w:b/>
          <w:sz w:val="22"/>
          <w:szCs w:val="22"/>
        </w:rPr>
        <w:t>SAFE!,</w:t>
      </w:r>
      <w:proofErr w:type="gramEnd"/>
      <w:r w:rsidRPr="00916DC4">
        <w:rPr>
          <w:rFonts w:ascii="Arial" w:hAnsi="Arial" w:cs="Arial"/>
          <w:b/>
          <w:sz w:val="22"/>
          <w:szCs w:val="22"/>
        </w:rPr>
        <w:t xml:space="preserve"> wie sich Sicherheit und Fahrspaß </w:t>
      </w:r>
      <w:r>
        <w:rPr>
          <w:rFonts w:ascii="Arial" w:hAnsi="Arial" w:cs="Arial"/>
          <w:b/>
          <w:sz w:val="22"/>
          <w:szCs w:val="22"/>
        </w:rPr>
        <w:t>bestens</w:t>
      </w:r>
      <w:r w:rsidRPr="00916DC4">
        <w:rPr>
          <w:rFonts w:ascii="Arial" w:hAnsi="Arial" w:cs="Arial"/>
          <w:b/>
          <w:sz w:val="22"/>
          <w:szCs w:val="22"/>
        </w:rPr>
        <w:t xml:space="preserve"> vereinen lassen.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Ausgestattet m</w:t>
      </w:r>
      <w:r>
        <w:rPr>
          <w:rFonts w:ascii="Arial" w:hAnsi="Arial" w:cs="Arial"/>
          <w:b/>
          <w:sz w:val="22"/>
          <w:szCs w:val="22"/>
        </w:rPr>
        <w:t>it Hankook Reifen und maßgeschneiderten Tuning-Elementen von AC Schnitzer sowie im unverwechselbaren Polizei-Look umgesetzt, wird dieses BMW M2 Coupé zum echten Eyecatcher.</w:t>
      </w:r>
      <w:r>
        <w:rPr>
          <w:rFonts w:ascii="Arial" w:hAnsi="Arial" w:cs="Arial"/>
          <w:b/>
          <w:sz w:val="22"/>
          <w:szCs w:val="22"/>
        </w:rPr>
        <w:t xml:space="preserve"> Vom 1. bis 4. Mai 2025 ist das aktuelle TUNE IT! </w:t>
      </w:r>
      <w:proofErr w:type="gramStart"/>
      <w:r>
        <w:rPr>
          <w:rFonts w:ascii="Arial" w:hAnsi="Arial" w:cs="Arial"/>
          <w:b/>
          <w:sz w:val="22"/>
          <w:szCs w:val="22"/>
        </w:rPr>
        <w:t>SAFE!-</w:t>
      </w:r>
      <w:proofErr w:type="gramEnd"/>
      <w:r>
        <w:rPr>
          <w:rFonts w:ascii="Arial" w:hAnsi="Arial" w:cs="Arial"/>
          <w:b/>
          <w:sz w:val="22"/>
          <w:szCs w:val="22"/>
        </w:rPr>
        <w:t>Kampagnenfahrzeug auch auf der Tuning World Bodensee in Friedrichshafen live zu bewundern – auf dem VDAT-Gemeinschaftsstand in Halle B1, Stand 301.</w:t>
      </w:r>
    </w:p>
    <w:p w14:paraId="626E8C94" w14:textId="77777777" w:rsidR="00CB1DFF" w:rsidRDefault="00CB1DFF" w:rsidP="00CB1DFF">
      <w:pPr>
        <w:spacing w:line="360" w:lineRule="exact"/>
        <w:ind w:right="1264"/>
        <w:jc w:val="both"/>
        <w:rPr>
          <w:rFonts w:ascii="Arial" w:hAnsi="Arial" w:cs="Arial"/>
          <w:b/>
          <w:sz w:val="22"/>
          <w:szCs w:val="22"/>
        </w:rPr>
      </w:pPr>
    </w:p>
    <w:p w14:paraId="4613E76D" w14:textId="00CA714F" w:rsidR="00CB1DFF" w:rsidRDefault="00CB1DFF" w:rsidP="00CB1DFF">
      <w:pPr>
        <w:spacing w:after="240" w:line="360" w:lineRule="exact"/>
        <w:ind w:right="1530"/>
        <w:jc w:val="both"/>
        <w:rPr>
          <w:rFonts w:ascii="Arial" w:eastAsia="Times New Roman" w:hAnsi="Arial" w:cs="Arial"/>
          <w:sz w:val="22"/>
          <w:szCs w:val="22"/>
          <w:lang w:eastAsia="de-DE"/>
        </w:rPr>
      </w:pPr>
      <w:r w:rsidRPr="00A36BF1">
        <w:rPr>
          <w:rFonts w:ascii="Arial" w:eastAsia="Times New Roman" w:hAnsi="Arial" w:cs="Arial"/>
          <w:sz w:val="22"/>
          <w:szCs w:val="22"/>
          <w:lang w:eastAsia="de-DE"/>
        </w:rPr>
        <w:t xml:space="preserve">Die Modifikationen am </w:t>
      </w:r>
      <w:r>
        <w:rPr>
          <w:rFonts w:ascii="Arial" w:eastAsia="Times New Roman" w:hAnsi="Arial" w:cs="Arial"/>
          <w:sz w:val="22"/>
          <w:szCs w:val="22"/>
          <w:lang w:eastAsia="de-DE"/>
        </w:rPr>
        <w:t xml:space="preserve">BMW M2 </w:t>
      </w:r>
      <w:proofErr w:type="spellStart"/>
      <w:r>
        <w:rPr>
          <w:rFonts w:ascii="Arial" w:eastAsia="Times New Roman" w:hAnsi="Arial" w:cs="Arial"/>
          <w:sz w:val="22"/>
          <w:szCs w:val="22"/>
          <w:lang w:eastAsia="de-DE"/>
        </w:rPr>
        <w:t>by</w:t>
      </w:r>
      <w:proofErr w:type="spellEnd"/>
      <w:r>
        <w:rPr>
          <w:rFonts w:ascii="Arial" w:eastAsia="Times New Roman" w:hAnsi="Arial" w:cs="Arial"/>
          <w:sz w:val="22"/>
          <w:szCs w:val="22"/>
          <w:lang w:eastAsia="de-DE"/>
        </w:rPr>
        <w:t xml:space="preserve"> AC Schnitzer </w:t>
      </w:r>
      <w:r w:rsidRPr="00A36BF1">
        <w:rPr>
          <w:rFonts w:ascii="Arial" w:eastAsia="Times New Roman" w:hAnsi="Arial" w:cs="Arial"/>
          <w:sz w:val="22"/>
          <w:szCs w:val="22"/>
          <w:lang w:eastAsia="de-DE"/>
        </w:rPr>
        <w:t xml:space="preserve">umfassen eine Leistungssteigerung auf 560 PS (412 kW) und 650 </w:t>
      </w:r>
      <w:proofErr w:type="spellStart"/>
      <w:r w:rsidRPr="00A36BF1">
        <w:rPr>
          <w:rFonts w:ascii="Arial" w:eastAsia="Times New Roman" w:hAnsi="Arial" w:cs="Arial"/>
          <w:sz w:val="22"/>
          <w:szCs w:val="22"/>
          <w:lang w:eastAsia="de-DE"/>
        </w:rPr>
        <w:t>Nm</w:t>
      </w:r>
      <w:proofErr w:type="spellEnd"/>
      <w:r w:rsidRPr="00A36BF1">
        <w:rPr>
          <w:rFonts w:ascii="Arial" w:eastAsia="Times New Roman" w:hAnsi="Arial" w:cs="Arial"/>
          <w:sz w:val="22"/>
          <w:szCs w:val="22"/>
          <w:lang w:eastAsia="de-DE"/>
        </w:rPr>
        <w:t xml:space="preserve"> Drehmoment – ein deutlicher Zuwachs gegenüber den serienmäßigen 460 PS und 550 Nm. Ein Sport-Schalldämpfer mit Carbon-Endblenden (110 mm Durchmesser) sorgt für unverkennbaren Sound.</w:t>
      </w:r>
      <w:r>
        <w:rPr>
          <w:rFonts w:ascii="Arial" w:eastAsia="Times New Roman" w:hAnsi="Arial" w:cs="Arial"/>
          <w:sz w:val="22"/>
          <w:szCs w:val="22"/>
          <w:lang w:eastAsia="de-DE"/>
        </w:rPr>
        <w:t xml:space="preserve"> </w:t>
      </w:r>
      <w:r w:rsidRPr="00A36BF1">
        <w:rPr>
          <w:rFonts w:ascii="Arial" w:eastAsia="Times New Roman" w:hAnsi="Arial" w:cs="Arial"/>
          <w:sz w:val="22"/>
          <w:szCs w:val="22"/>
          <w:lang w:eastAsia="de-DE"/>
        </w:rPr>
        <w:t>Das stufenlos höhenverstellbare RS-Gewindefahrwerk, kombiniert mit einem EDC-Stilllegungs-Kit, senkt den Schwerpunkt um 25 bis 35 mm und bietet präzise Anpassungen für optimale Agilität und Stabilität.</w:t>
      </w:r>
    </w:p>
    <w:p w14:paraId="04A227DA" w14:textId="77777777" w:rsidR="00CB1DFF" w:rsidRDefault="00CB1DFF" w:rsidP="00CB1DFF">
      <w:pPr>
        <w:spacing w:after="240" w:line="360" w:lineRule="exact"/>
        <w:ind w:right="1264"/>
        <w:jc w:val="both"/>
        <w:rPr>
          <w:rFonts w:ascii="Arial" w:hAnsi="Arial" w:cs="Arial"/>
          <w:b/>
          <w:sz w:val="22"/>
          <w:szCs w:val="22"/>
        </w:rPr>
      </w:pPr>
      <w:r w:rsidRPr="00A36BF1">
        <w:rPr>
          <w:rFonts w:ascii="Arial" w:hAnsi="Arial" w:cs="Arial"/>
          <w:b/>
          <w:sz w:val="22"/>
          <w:szCs w:val="22"/>
        </w:rPr>
        <w:t>Aerodynamisches Design und maßgeschneiderte Tuning-Komponenten</w:t>
      </w:r>
    </w:p>
    <w:p w14:paraId="79F0957E" w14:textId="01D3225B" w:rsidR="00CB1DFF" w:rsidRDefault="00CB1DFF" w:rsidP="00CB1DFF">
      <w:pPr>
        <w:pStyle w:val="StandardWeb"/>
        <w:tabs>
          <w:tab w:val="left" w:pos="8460"/>
          <w:tab w:val="left" w:pos="8508"/>
          <w:tab w:val="left" w:pos="9217"/>
        </w:tabs>
        <w:spacing w:after="240" w:line="360" w:lineRule="exact"/>
        <w:ind w:right="1446"/>
        <w:jc w:val="both"/>
        <w:rPr>
          <w:rFonts w:ascii="Arial" w:hAnsi="Arial" w:cs="Arial"/>
          <w:sz w:val="22"/>
          <w:szCs w:val="22"/>
        </w:rPr>
      </w:pPr>
      <w:r w:rsidRPr="00A36BF1">
        <w:rPr>
          <w:rFonts w:ascii="Arial" w:hAnsi="Arial" w:cs="Arial"/>
          <w:sz w:val="22"/>
          <w:szCs w:val="22"/>
        </w:rPr>
        <w:t xml:space="preserve">Ein Aerodynamik-Kit von AC Schnitzer optimiert die </w:t>
      </w:r>
      <w:proofErr w:type="spellStart"/>
      <w:r w:rsidRPr="00A36BF1">
        <w:rPr>
          <w:rFonts w:ascii="Arial" w:hAnsi="Arial" w:cs="Arial"/>
          <w:sz w:val="22"/>
          <w:szCs w:val="22"/>
        </w:rPr>
        <w:t>Abtriebswerte</w:t>
      </w:r>
      <w:proofErr w:type="spellEnd"/>
      <w:r w:rsidRPr="00A36BF1">
        <w:rPr>
          <w:rFonts w:ascii="Arial" w:hAnsi="Arial" w:cs="Arial"/>
          <w:sz w:val="22"/>
          <w:szCs w:val="22"/>
        </w:rPr>
        <w:t xml:space="preserve"> des BMW M2. Frontsplitter, Seitenschweller und ein speziell entwickelter Carbon-Heckflügel betonen die Dynamik und verbessern die Fahrstabilität. Ergänzt wird das Design durch einen Dachheckspoiler sowie markante Akzente an Kotflügeln und Motorhaube. Exklusive AC4 Leichtbau-Schmiede-Felgen in „</w:t>
      </w:r>
      <w:proofErr w:type="spellStart"/>
      <w:r w:rsidRPr="00A36BF1">
        <w:rPr>
          <w:rFonts w:ascii="Arial" w:hAnsi="Arial" w:cs="Arial"/>
          <w:sz w:val="22"/>
          <w:szCs w:val="22"/>
        </w:rPr>
        <w:t>techgold</w:t>
      </w:r>
      <w:proofErr w:type="spellEnd"/>
      <w:r w:rsidRPr="00A36BF1">
        <w:rPr>
          <w:rFonts w:ascii="Arial" w:hAnsi="Arial" w:cs="Arial"/>
          <w:sz w:val="22"/>
          <w:szCs w:val="22"/>
        </w:rPr>
        <w:t>“ (20 Zoll vorne, 21 Zoll hinten) tragen durch ihr geringes Gewicht (11,8 kg vorne, 12,8 kg hinten) zur Reduktion der ungefederten Massen bei und fördern ein agiles Fahrverhalten.</w:t>
      </w:r>
    </w:p>
    <w:p w14:paraId="38078316" w14:textId="77777777" w:rsidR="00CB1DFF" w:rsidRDefault="00CB1DFF" w:rsidP="00CB1DFF">
      <w:pPr>
        <w:pStyle w:val="StandardWeb"/>
        <w:tabs>
          <w:tab w:val="left" w:pos="8460"/>
          <w:tab w:val="left" w:pos="8508"/>
          <w:tab w:val="left" w:pos="9217"/>
        </w:tabs>
        <w:spacing w:after="240" w:line="360" w:lineRule="exact"/>
        <w:ind w:right="1446"/>
        <w:jc w:val="both"/>
        <w:rPr>
          <w:rFonts w:ascii="Arial" w:hAnsi="Arial" w:cs="Arial"/>
          <w:sz w:val="22"/>
          <w:szCs w:val="22"/>
        </w:rPr>
      </w:pPr>
    </w:p>
    <w:p w14:paraId="4E91C0A0" w14:textId="78F4C955" w:rsidR="00654C69" w:rsidRPr="00654C69" w:rsidRDefault="00654C69" w:rsidP="00654C69">
      <w:pPr>
        <w:spacing w:line="360" w:lineRule="exact"/>
        <w:jc w:val="right"/>
        <w:rPr>
          <w:rFonts w:ascii="Arial" w:hAnsi="Arial"/>
          <w:sz w:val="20"/>
        </w:rPr>
      </w:pPr>
      <w:r w:rsidRPr="00654C69">
        <w:rPr>
          <w:rFonts w:ascii="Arial" w:hAnsi="Arial"/>
          <w:sz w:val="20"/>
        </w:rPr>
        <w:t>1</w:t>
      </w:r>
      <w:r w:rsidRPr="00654C69">
        <w:rPr>
          <w:rFonts w:ascii="Arial" w:hAnsi="Arial"/>
          <w:sz w:val="20"/>
        </w:rPr>
        <w:t>/3</w:t>
      </w:r>
    </w:p>
    <w:p w14:paraId="19D7C391" w14:textId="77777777" w:rsidR="00CB1DFF" w:rsidRDefault="00CB1DFF" w:rsidP="00CB1DFF">
      <w:pPr>
        <w:pStyle w:val="StandardWeb"/>
        <w:tabs>
          <w:tab w:val="left" w:pos="8460"/>
          <w:tab w:val="left" w:pos="8508"/>
          <w:tab w:val="left" w:pos="9217"/>
        </w:tabs>
        <w:spacing w:after="240" w:line="360" w:lineRule="exact"/>
        <w:ind w:right="1446"/>
        <w:jc w:val="both"/>
        <w:rPr>
          <w:rFonts w:ascii="Arial" w:hAnsi="Arial" w:cs="Arial"/>
          <w:sz w:val="22"/>
          <w:szCs w:val="22"/>
        </w:rPr>
      </w:pPr>
    </w:p>
    <w:p w14:paraId="25561A32" w14:textId="77777777" w:rsidR="00CB1DFF" w:rsidRDefault="00CB1DFF" w:rsidP="00CB1DFF">
      <w:pPr>
        <w:pStyle w:val="StandardWeb"/>
        <w:tabs>
          <w:tab w:val="left" w:pos="8460"/>
          <w:tab w:val="left" w:pos="8508"/>
          <w:tab w:val="left" w:pos="9217"/>
        </w:tabs>
        <w:spacing w:after="240" w:line="360" w:lineRule="exact"/>
        <w:ind w:right="1446"/>
        <w:jc w:val="both"/>
        <w:rPr>
          <w:rFonts w:ascii="Arial" w:hAnsi="Arial" w:cs="Arial"/>
          <w:sz w:val="22"/>
          <w:szCs w:val="22"/>
        </w:rPr>
      </w:pPr>
    </w:p>
    <w:p w14:paraId="3B259E60" w14:textId="77777777" w:rsidR="00CB1DFF" w:rsidRDefault="00CB1DFF" w:rsidP="00CB1DFF">
      <w:pPr>
        <w:pStyle w:val="StandardWeb"/>
        <w:tabs>
          <w:tab w:val="left" w:pos="8460"/>
          <w:tab w:val="left" w:pos="8508"/>
          <w:tab w:val="left" w:pos="9217"/>
        </w:tabs>
        <w:spacing w:after="240" w:line="360" w:lineRule="exact"/>
        <w:ind w:right="1446"/>
        <w:jc w:val="both"/>
        <w:rPr>
          <w:rFonts w:ascii="Arial" w:hAnsi="Arial" w:cs="Arial"/>
          <w:sz w:val="22"/>
          <w:szCs w:val="22"/>
        </w:rPr>
      </w:pPr>
    </w:p>
    <w:p w14:paraId="1826CC84" w14:textId="77777777" w:rsidR="00CB1DFF" w:rsidRDefault="00CB1DFF" w:rsidP="00CB1DFF">
      <w:pPr>
        <w:pStyle w:val="StandardWeb"/>
        <w:tabs>
          <w:tab w:val="left" w:pos="8460"/>
          <w:tab w:val="left" w:pos="8508"/>
          <w:tab w:val="left" w:pos="9217"/>
        </w:tabs>
        <w:spacing w:after="240" w:line="360" w:lineRule="exact"/>
        <w:ind w:right="1446"/>
        <w:jc w:val="both"/>
        <w:rPr>
          <w:rFonts w:ascii="Arial" w:hAnsi="Arial" w:cs="Arial"/>
          <w:sz w:val="22"/>
          <w:szCs w:val="22"/>
        </w:rPr>
      </w:pPr>
    </w:p>
    <w:p w14:paraId="2B6C093E" w14:textId="77777777" w:rsidR="00CB1DFF" w:rsidRDefault="00CB1DFF" w:rsidP="00CB1DFF">
      <w:pPr>
        <w:pStyle w:val="StandardWeb"/>
        <w:tabs>
          <w:tab w:val="left" w:pos="8460"/>
          <w:tab w:val="left" w:pos="8508"/>
          <w:tab w:val="left" w:pos="9217"/>
        </w:tabs>
        <w:spacing w:after="240" w:line="360" w:lineRule="exact"/>
        <w:ind w:right="1446"/>
        <w:jc w:val="both"/>
        <w:rPr>
          <w:rFonts w:ascii="Arial" w:eastAsia="MS Mincho" w:hAnsi="Arial" w:cs="Arial"/>
          <w:b/>
          <w:sz w:val="22"/>
          <w:lang w:eastAsia="ja-JP"/>
        </w:rPr>
      </w:pPr>
      <w:r w:rsidRPr="008F1E71">
        <w:rPr>
          <w:rFonts w:ascii="Arial" w:eastAsia="MS Mincho" w:hAnsi="Arial" w:cs="Arial"/>
          <w:b/>
          <w:sz w:val="22"/>
          <w:lang w:eastAsia="ja-JP"/>
        </w:rPr>
        <w:t xml:space="preserve">Hankook </w:t>
      </w:r>
      <w:r w:rsidRPr="00A36BF1">
        <w:rPr>
          <w:rFonts w:ascii="Arial" w:eastAsia="MS Mincho" w:hAnsi="Arial" w:cs="Arial"/>
          <w:b/>
          <w:sz w:val="22"/>
          <w:lang w:eastAsia="ja-JP"/>
        </w:rPr>
        <w:t>Hochleistungsreifen für optimalen Grip und Sicherheit</w:t>
      </w:r>
    </w:p>
    <w:p w14:paraId="6AAB5415" w14:textId="77777777" w:rsidR="00CB1DFF" w:rsidRDefault="00CB1DFF" w:rsidP="00CB1DFF">
      <w:pPr>
        <w:pStyle w:val="StandardWeb"/>
        <w:tabs>
          <w:tab w:val="left" w:pos="8460"/>
          <w:tab w:val="left" w:pos="8508"/>
          <w:tab w:val="left" w:pos="9217"/>
        </w:tabs>
        <w:spacing w:after="240" w:line="360" w:lineRule="exact"/>
        <w:ind w:right="1446"/>
        <w:jc w:val="both"/>
        <w:rPr>
          <w:rFonts w:ascii="Arial" w:hAnsi="Arial" w:cs="Arial"/>
          <w:b/>
          <w:sz w:val="22"/>
        </w:rPr>
      </w:pPr>
      <w:r w:rsidRPr="00CB3E44">
        <w:rPr>
          <w:rFonts w:ascii="Arial" w:hAnsi="Arial" w:cs="Arial"/>
          <w:sz w:val="22"/>
          <w:szCs w:val="22"/>
        </w:rPr>
        <w:t xml:space="preserve">Für beste Bodenhaftung sorgt der Ultra-High-Performance-Reifen Ventus S1 </w:t>
      </w:r>
      <w:proofErr w:type="spellStart"/>
      <w:r w:rsidRPr="00CB3E44">
        <w:rPr>
          <w:rFonts w:ascii="Arial" w:hAnsi="Arial" w:cs="Arial"/>
          <w:sz w:val="22"/>
          <w:szCs w:val="22"/>
        </w:rPr>
        <w:t>evo</w:t>
      </w:r>
      <w:proofErr w:type="spellEnd"/>
      <w:r w:rsidRPr="00CB3E44">
        <w:rPr>
          <w:rFonts w:ascii="Arial" w:hAnsi="Arial" w:cs="Arial"/>
          <w:sz w:val="22"/>
          <w:szCs w:val="22"/>
        </w:rPr>
        <w:t xml:space="preserve"> 3 </w:t>
      </w:r>
      <w:r>
        <w:rPr>
          <w:rFonts w:ascii="Arial" w:hAnsi="Arial" w:cs="Arial"/>
          <w:sz w:val="22"/>
          <w:szCs w:val="22"/>
        </w:rPr>
        <w:t>von</w:t>
      </w:r>
      <w:r w:rsidRPr="00CB3E44">
        <w:rPr>
          <w:rFonts w:ascii="Arial" w:hAnsi="Arial" w:cs="Arial"/>
          <w:sz w:val="22"/>
          <w:szCs w:val="22"/>
        </w:rPr>
        <w:t xml:space="preserve"> Hankook. An der Vorderachse wurde die Größe 285/30 R20 und an der Hinterachse 295/25 R21 montiert. Diese UHP-Reifen bieten eine exzellente Nasshaftung und Präzision beim Handling und gewährleisten auch bei hoher Geschwindigkeit ein sicheres und kontrolliertes Fahrverhalten.</w:t>
      </w:r>
    </w:p>
    <w:p w14:paraId="49C58B2F" w14:textId="77777777" w:rsidR="00CB1DFF" w:rsidRDefault="00CB1DFF" w:rsidP="00CB1DFF">
      <w:pPr>
        <w:pStyle w:val="StandardWeb"/>
        <w:tabs>
          <w:tab w:val="left" w:pos="8460"/>
          <w:tab w:val="left" w:pos="8508"/>
          <w:tab w:val="left" w:pos="9217"/>
        </w:tabs>
        <w:spacing w:before="0" w:beforeAutospacing="0" w:after="240" w:afterAutospacing="0" w:line="360" w:lineRule="exact"/>
        <w:ind w:right="1446"/>
        <w:jc w:val="both"/>
        <w:rPr>
          <w:rFonts w:ascii="Arial" w:eastAsia="MS Mincho" w:hAnsi="Arial" w:cs="Arial"/>
          <w:b/>
          <w:sz w:val="22"/>
          <w:lang w:eastAsia="ja-JP"/>
        </w:rPr>
      </w:pPr>
      <w:r>
        <w:rPr>
          <w:rFonts w:ascii="Arial" w:eastAsia="MS Mincho" w:hAnsi="Arial" w:cs="Arial"/>
          <w:b/>
          <w:sz w:val="22"/>
          <w:lang w:eastAsia="ja-JP"/>
        </w:rPr>
        <w:t>Polizei-Optik von FOLIATEC.com und Warn- und Signaltechnik von Hänsch</w:t>
      </w:r>
    </w:p>
    <w:p w14:paraId="3A7976F2" w14:textId="77777777" w:rsidR="00CB1DFF" w:rsidRDefault="00CB1DFF" w:rsidP="00CB1DFF">
      <w:pPr>
        <w:spacing w:after="240" w:line="360" w:lineRule="exact"/>
        <w:ind w:right="14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Pr="00312F0C">
        <w:rPr>
          <w:rFonts w:ascii="Arial" w:hAnsi="Arial" w:cs="Arial"/>
          <w:sz w:val="22"/>
        </w:rPr>
        <w:t>as offizielle Polizeidekor</w:t>
      </w:r>
      <w:r>
        <w:rPr>
          <w:rFonts w:ascii="Arial" w:hAnsi="Arial" w:cs="Arial"/>
          <w:sz w:val="22"/>
        </w:rPr>
        <w:t xml:space="preserve"> wurde </w:t>
      </w:r>
      <w:r w:rsidRPr="00312F0C">
        <w:rPr>
          <w:rFonts w:ascii="Arial" w:hAnsi="Arial" w:cs="Arial"/>
          <w:sz w:val="22"/>
        </w:rPr>
        <w:t xml:space="preserve">von FOLIATEC.com </w:t>
      </w:r>
      <w:r>
        <w:rPr>
          <w:rFonts w:ascii="Arial" w:hAnsi="Arial" w:cs="Arial"/>
          <w:sz w:val="22"/>
        </w:rPr>
        <w:t>ebenso ein</w:t>
      </w:r>
      <w:r w:rsidRPr="00312F0C">
        <w:rPr>
          <w:rFonts w:ascii="Arial" w:hAnsi="Arial" w:cs="Arial"/>
          <w:sz w:val="22"/>
        </w:rPr>
        <w:t>gesetzt</w:t>
      </w:r>
      <w:r>
        <w:rPr>
          <w:rFonts w:ascii="Arial" w:hAnsi="Arial" w:cs="Arial"/>
          <w:sz w:val="22"/>
        </w:rPr>
        <w:t xml:space="preserve">, wie die neue und </w:t>
      </w:r>
      <w:r w:rsidRPr="00312F0C">
        <w:rPr>
          <w:rFonts w:ascii="Arial" w:hAnsi="Arial" w:cs="Arial"/>
          <w:sz w:val="22"/>
        </w:rPr>
        <w:t>innovative ULTRALUX Nano-Keramik-Scheibenfolie</w:t>
      </w:r>
      <w:r>
        <w:rPr>
          <w:rFonts w:ascii="Arial" w:hAnsi="Arial" w:cs="Arial"/>
          <w:sz w:val="22"/>
        </w:rPr>
        <w:t>.</w:t>
      </w:r>
      <w:r w:rsidRPr="00312F0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Dazu</w:t>
      </w:r>
      <w:r w:rsidRPr="00312F0C">
        <w:rPr>
          <w:rFonts w:ascii="Arial" w:hAnsi="Arial" w:cs="Arial"/>
          <w:sz w:val="22"/>
        </w:rPr>
        <w:t xml:space="preserve"> kommt an den vorderen Seitenscheiben die SECURLUX-Sicherheitsfolie zum Einsatz. </w:t>
      </w:r>
      <w:r>
        <w:rPr>
          <w:rFonts w:ascii="Arial" w:hAnsi="Arial" w:cs="Arial"/>
          <w:sz w:val="22"/>
        </w:rPr>
        <w:t xml:space="preserve">Für </w:t>
      </w:r>
      <w:r w:rsidRPr="00312F0C">
        <w:rPr>
          <w:rFonts w:ascii="Arial" w:hAnsi="Arial" w:cs="Arial"/>
          <w:sz w:val="22"/>
        </w:rPr>
        <w:t>moderne Licht- und Signaltechnik</w:t>
      </w:r>
      <w:r>
        <w:rPr>
          <w:rFonts w:ascii="Arial" w:hAnsi="Arial" w:cs="Arial"/>
          <w:sz w:val="22"/>
        </w:rPr>
        <w:t xml:space="preserve"> sorgt </w:t>
      </w:r>
      <w:r w:rsidRPr="00312F0C">
        <w:rPr>
          <w:rFonts w:ascii="Arial" w:hAnsi="Arial" w:cs="Arial"/>
          <w:sz w:val="22"/>
        </w:rPr>
        <w:t xml:space="preserve">die Firma Hänsch </w:t>
      </w:r>
      <w:r>
        <w:rPr>
          <w:rFonts w:ascii="Arial" w:hAnsi="Arial" w:cs="Arial"/>
          <w:sz w:val="22"/>
        </w:rPr>
        <w:t>mit der</w:t>
      </w:r>
      <w:r w:rsidRPr="00312F0C">
        <w:rPr>
          <w:rFonts w:ascii="Arial" w:hAnsi="Arial" w:cs="Arial"/>
          <w:sz w:val="22"/>
        </w:rPr>
        <w:t xml:space="preserve"> Warnanlage DBS 4000 mit leistungsstarker LED-Lichttechnik. Ergänzend dazu sorgen gerichtete Blitzer vom Typ SPUTNIK SL und die neue LED-Warnanlage Sputnik mini für intensive und gezielte Lichtverteilung.</w:t>
      </w:r>
    </w:p>
    <w:p w14:paraId="2F0090D5" w14:textId="022E0C66" w:rsidR="00713D9B" w:rsidRPr="00713D9B" w:rsidRDefault="00713D9B" w:rsidP="00713D9B">
      <w:pPr>
        <w:pStyle w:val="StandardWeb"/>
        <w:tabs>
          <w:tab w:val="left" w:pos="8460"/>
          <w:tab w:val="left" w:pos="8508"/>
          <w:tab w:val="left" w:pos="9217"/>
        </w:tabs>
        <w:spacing w:line="340" w:lineRule="atLeast"/>
        <w:ind w:right="1178"/>
        <w:rPr>
          <w:rFonts w:ascii="Arial" w:hAnsi="Arial"/>
          <w:b/>
          <w:bCs/>
          <w:sz w:val="22"/>
          <w:szCs w:val="22"/>
        </w:rPr>
      </w:pPr>
      <w:r w:rsidRPr="00713D9B">
        <w:rPr>
          <w:rFonts w:ascii="Arial" w:hAnsi="Arial"/>
          <w:b/>
          <w:bCs/>
          <w:sz w:val="22"/>
          <w:szCs w:val="22"/>
        </w:rPr>
        <w:t>Magazin, App, Booklet, MR. SAFE T.:</w:t>
      </w:r>
      <w:r w:rsidRPr="00713D9B">
        <w:rPr>
          <w:rFonts w:ascii="Arial" w:hAnsi="Arial"/>
          <w:b/>
          <w:bCs/>
          <w:sz w:val="22"/>
          <w:szCs w:val="22"/>
        </w:rPr>
        <w:t xml:space="preserve"> </w:t>
      </w:r>
      <w:r w:rsidRPr="00713D9B">
        <w:rPr>
          <w:rFonts w:ascii="Arial" w:hAnsi="Arial"/>
          <w:b/>
          <w:bCs/>
          <w:sz w:val="22"/>
          <w:szCs w:val="22"/>
        </w:rPr>
        <w:t>Tipps zu allen Tuning-Themen</w:t>
      </w:r>
    </w:p>
    <w:p w14:paraId="1CCBEF05" w14:textId="602CB922" w:rsidR="00713D9B" w:rsidRDefault="00713D9B" w:rsidP="00713D9B">
      <w:pPr>
        <w:spacing w:before="100" w:after="120" w:line="360" w:lineRule="exact"/>
        <w:ind w:right="1440"/>
        <w:jc w:val="both"/>
        <w:rPr>
          <w:rFonts w:ascii="Arial" w:hAnsi="Arial"/>
          <w:sz w:val="22"/>
          <w:szCs w:val="22"/>
        </w:rPr>
      </w:pPr>
      <w:r w:rsidRPr="00CF34EF">
        <w:rPr>
          <w:rFonts w:ascii="Arial" w:hAnsi="Arial"/>
          <w:sz w:val="22"/>
          <w:szCs w:val="22"/>
        </w:rPr>
        <w:t xml:space="preserve">Die Initiative TUNE IT! SAFE! präsentiert den ersten Tuning-Ratgeber als kostenlose App, verfügbar für iOS und Android. Diese App ist nicht nur ein digitaler Ratgeber für </w:t>
      </w:r>
      <w:r>
        <w:rPr>
          <w:rFonts w:ascii="Arial" w:hAnsi="Arial"/>
          <w:sz w:val="22"/>
          <w:szCs w:val="22"/>
        </w:rPr>
        <w:t>Veränderungen an</w:t>
      </w:r>
      <w:r w:rsidRPr="00CF34EF">
        <w:rPr>
          <w:rFonts w:ascii="Arial" w:hAnsi="Arial"/>
          <w:sz w:val="22"/>
          <w:szCs w:val="22"/>
        </w:rPr>
        <w:t xml:space="preserve"> Räder</w:t>
      </w:r>
      <w:r>
        <w:rPr>
          <w:rFonts w:ascii="Arial" w:hAnsi="Arial"/>
          <w:sz w:val="22"/>
          <w:szCs w:val="22"/>
        </w:rPr>
        <w:t>n</w:t>
      </w:r>
      <w:r w:rsidRPr="00CF34EF">
        <w:rPr>
          <w:rFonts w:ascii="Arial" w:hAnsi="Arial"/>
          <w:sz w:val="22"/>
          <w:szCs w:val="22"/>
        </w:rPr>
        <w:t xml:space="preserve"> und Reifen, Fahrwerke</w:t>
      </w:r>
      <w:r>
        <w:rPr>
          <w:rFonts w:ascii="Arial" w:hAnsi="Arial"/>
          <w:sz w:val="22"/>
          <w:szCs w:val="22"/>
        </w:rPr>
        <w:t>n</w:t>
      </w:r>
      <w:r w:rsidRPr="00CF34EF">
        <w:rPr>
          <w:rFonts w:ascii="Arial" w:hAnsi="Arial"/>
          <w:sz w:val="22"/>
          <w:szCs w:val="22"/>
        </w:rPr>
        <w:t>, Bremsen und mehr, sondern bietet auch interaktive Features wie eine Chat-Funktion mit dem virtuellen Tuning-Experten MR. SAFE T.</w:t>
      </w:r>
      <w:r>
        <w:rPr>
          <w:rFonts w:ascii="Arial" w:hAnsi="Arial"/>
          <w:sz w:val="22"/>
          <w:szCs w:val="22"/>
        </w:rPr>
        <w:t xml:space="preserve">, </w:t>
      </w:r>
      <w:r w:rsidRPr="00CF34EF">
        <w:rPr>
          <w:rFonts w:ascii="Arial" w:hAnsi="Arial"/>
          <w:sz w:val="22"/>
          <w:szCs w:val="22"/>
        </w:rPr>
        <w:t>die Möglichkeit, 360°-Fotos vom eigenen Fahrzeug zu erstellen</w:t>
      </w:r>
      <w:r>
        <w:rPr>
          <w:rFonts w:ascii="Arial" w:hAnsi="Arial"/>
          <w:sz w:val="22"/>
          <w:szCs w:val="22"/>
        </w:rPr>
        <w:t xml:space="preserve"> und mit</w:t>
      </w:r>
      <w:r w:rsidRPr="00CF34EF">
        <w:rPr>
          <w:rFonts w:ascii="Arial" w:hAnsi="Arial"/>
          <w:sz w:val="22"/>
          <w:szCs w:val="22"/>
        </w:rPr>
        <w:t xml:space="preserve"> dB-Control die Lautstärke des Fahrzeugs </w:t>
      </w:r>
      <w:r>
        <w:rPr>
          <w:rFonts w:ascii="Arial" w:hAnsi="Arial"/>
          <w:sz w:val="22"/>
          <w:szCs w:val="22"/>
        </w:rPr>
        <w:t>zu messen</w:t>
      </w:r>
      <w:r w:rsidRPr="00CF34EF">
        <w:rPr>
          <w:rFonts w:ascii="Arial" w:hAnsi="Arial"/>
          <w:sz w:val="22"/>
          <w:szCs w:val="22"/>
        </w:rPr>
        <w:t xml:space="preserve"> – </w:t>
      </w:r>
      <w:r>
        <w:rPr>
          <w:rFonts w:ascii="Arial" w:hAnsi="Arial"/>
          <w:sz w:val="22"/>
          <w:szCs w:val="22"/>
        </w:rPr>
        <w:t xml:space="preserve">allerdings </w:t>
      </w:r>
      <w:r w:rsidRPr="00CF34EF">
        <w:rPr>
          <w:rFonts w:ascii="Arial" w:hAnsi="Arial"/>
          <w:sz w:val="22"/>
          <w:szCs w:val="22"/>
        </w:rPr>
        <w:t>eine reine Fun-Funktion ohne Gewähr.</w:t>
      </w:r>
      <w:r>
        <w:rPr>
          <w:rFonts w:ascii="Arial" w:hAnsi="Arial"/>
          <w:sz w:val="22"/>
          <w:szCs w:val="22"/>
        </w:rPr>
        <w:t xml:space="preserve"> </w:t>
      </w:r>
      <w:r w:rsidRPr="00CF34EF">
        <w:rPr>
          <w:rFonts w:ascii="Arial" w:hAnsi="Arial"/>
          <w:sz w:val="22"/>
          <w:szCs w:val="22"/>
        </w:rPr>
        <w:t xml:space="preserve">Für diejenigen, die ihr Tuning-Wissen lieber in gedruckter Form </w:t>
      </w:r>
      <w:proofErr w:type="gramStart"/>
      <w:r w:rsidRPr="00CF34EF">
        <w:rPr>
          <w:rFonts w:ascii="Arial" w:hAnsi="Arial"/>
          <w:sz w:val="22"/>
          <w:szCs w:val="22"/>
        </w:rPr>
        <w:t>dabei haben</w:t>
      </w:r>
      <w:proofErr w:type="gramEnd"/>
      <w:r w:rsidRPr="00CF34EF">
        <w:rPr>
          <w:rFonts w:ascii="Arial" w:hAnsi="Arial"/>
          <w:sz w:val="22"/>
          <w:szCs w:val="22"/>
        </w:rPr>
        <w:t xml:space="preserve">, bietet die Initiative das Tuning-Ratgeber-Booklet an, das </w:t>
      </w:r>
      <w:r>
        <w:rPr>
          <w:rFonts w:ascii="Arial" w:hAnsi="Arial"/>
          <w:sz w:val="22"/>
          <w:szCs w:val="22"/>
        </w:rPr>
        <w:t>ebenfalls</w:t>
      </w:r>
      <w:r w:rsidRPr="00CF34EF">
        <w:rPr>
          <w:rFonts w:ascii="Arial" w:hAnsi="Arial"/>
          <w:sz w:val="22"/>
          <w:szCs w:val="22"/>
        </w:rPr>
        <w:t xml:space="preserve"> kostenlos bestellt werden kann. Das Booklet passt perfekt ins Handschuhfach und enthält über 100 Seiten mit Tuning-Tipps und Antworten auf häufig gestellte Fragen.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Und wer dennoch eine individuelle Frage hat, kann den virtuellen Tuning-Experten MR. SAFE T. unter </w:t>
      </w:r>
      <w:hyperlink r:id="rId6" w:history="1">
        <w:r w:rsidRPr="00CF75A6">
          <w:rPr>
            <w:rStyle w:val="Hyperlink"/>
            <w:rFonts w:ascii="Arial" w:hAnsi="Arial"/>
            <w:sz w:val="22"/>
            <w:szCs w:val="22"/>
          </w:rPr>
          <w:t>www.mr-safe-t.de</w:t>
        </w:r>
      </w:hyperlink>
      <w:r>
        <w:rPr>
          <w:rFonts w:ascii="Arial" w:hAnsi="Arial"/>
          <w:sz w:val="22"/>
          <w:szCs w:val="22"/>
        </w:rPr>
        <w:t xml:space="preserve"> direkt kontaktieren.</w:t>
      </w:r>
    </w:p>
    <w:p w14:paraId="0884C503" w14:textId="77777777" w:rsidR="00713D9B" w:rsidRDefault="00713D9B" w:rsidP="00713D9B">
      <w:pPr>
        <w:spacing w:before="100" w:after="120" w:line="360" w:lineRule="exact"/>
        <w:ind w:right="1440"/>
        <w:jc w:val="both"/>
        <w:rPr>
          <w:rFonts w:ascii="Arial" w:hAnsi="Arial"/>
          <w:sz w:val="22"/>
          <w:szCs w:val="22"/>
        </w:rPr>
      </w:pPr>
    </w:p>
    <w:p w14:paraId="11D2D7A5" w14:textId="77777777" w:rsidR="00713D9B" w:rsidRPr="00713D9B" w:rsidRDefault="00713D9B" w:rsidP="00713D9B">
      <w:pPr>
        <w:spacing w:before="100" w:after="120" w:line="360" w:lineRule="exact"/>
        <w:ind w:right="1440"/>
        <w:jc w:val="both"/>
        <w:rPr>
          <w:rFonts w:ascii="Arial" w:hAnsi="Arial"/>
          <w:sz w:val="22"/>
          <w:szCs w:val="22"/>
        </w:rPr>
      </w:pPr>
    </w:p>
    <w:p w14:paraId="4DC4E677" w14:textId="192B9FE3" w:rsidR="00713D9B" w:rsidRPr="00713D9B" w:rsidRDefault="00713D9B" w:rsidP="00713D9B">
      <w:pPr>
        <w:spacing w:line="360" w:lineRule="exact"/>
        <w:jc w:val="right"/>
        <w:rPr>
          <w:rFonts w:ascii="Arial" w:hAnsi="Arial"/>
          <w:sz w:val="20"/>
        </w:rPr>
      </w:pPr>
      <w:r w:rsidRPr="00713D9B">
        <w:rPr>
          <w:rFonts w:ascii="Arial" w:hAnsi="Arial"/>
          <w:sz w:val="20"/>
        </w:rPr>
        <w:t>2</w:t>
      </w:r>
      <w:r w:rsidRPr="00713D9B">
        <w:rPr>
          <w:rFonts w:ascii="Arial" w:hAnsi="Arial"/>
          <w:sz w:val="20"/>
        </w:rPr>
        <w:t>/3</w:t>
      </w:r>
    </w:p>
    <w:p w14:paraId="69F4E48C" w14:textId="77777777" w:rsidR="00713D9B" w:rsidRDefault="00713D9B" w:rsidP="00CB1DFF">
      <w:pPr>
        <w:spacing w:after="240" w:line="360" w:lineRule="exact"/>
        <w:ind w:right="1440"/>
        <w:jc w:val="both"/>
        <w:rPr>
          <w:rFonts w:ascii="Arial" w:hAnsi="Arial" w:cs="Arial"/>
          <w:sz w:val="22"/>
        </w:rPr>
      </w:pPr>
    </w:p>
    <w:p w14:paraId="5D51E854" w14:textId="77777777" w:rsidR="00713D9B" w:rsidRDefault="00713D9B" w:rsidP="00CB1DFF">
      <w:pPr>
        <w:spacing w:after="240" w:line="360" w:lineRule="exact"/>
        <w:ind w:right="1440"/>
        <w:jc w:val="both"/>
        <w:rPr>
          <w:rFonts w:ascii="Arial" w:hAnsi="Arial" w:cs="Arial"/>
          <w:sz w:val="22"/>
        </w:rPr>
      </w:pPr>
    </w:p>
    <w:p w14:paraId="0F83CD40" w14:textId="77777777" w:rsidR="00713D9B" w:rsidRDefault="00713D9B" w:rsidP="00CB1DFF">
      <w:pPr>
        <w:spacing w:after="240" w:line="360" w:lineRule="exact"/>
        <w:ind w:right="1440"/>
        <w:jc w:val="both"/>
        <w:rPr>
          <w:rFonts w:ascii="Arial" w:hAnsi="Arial" w:cs="Arial"/>
          <w:sz w:val="22"/>
        </w:rPr>
      </w:pPr>
    </w:p>
    <w:p w14:paraId="3379AC91" w14:textId="77777777" w:rsidR="00713D9B" w:rsidRDefault="00713D9B" w:rsidP="00CB1DFF">
      <w:pPr>
        <w:spacing w:after="240" w:line="360" w:lineRule="exact"/>
        <w:ind w:right="1440"/>
        <w:jc w:val="both"/>
        <w:rPr>
          <w:rFonts w:ascii="Arial" w:hAnsi="Arial" w:cs="Arial"/>
          <w:sz w:val="22"/>
        </w:rPr>
      </w:pPr>
    </w:p>
    <w:p w14:paraId="2B2C69A0" w14:textId="77777777" w:rsidR="00713D9B" w:rsidRDefault="00713D9B" w:rsidP="00CB1DFF">
      <w:pPr>
        <w:spacing w:after="240" w:line="360" w:lineRule="exact"/>
        <w:ind w:right="1440"/>
        <w:jc w:val="both"/>
        <w:rPr>
          <w:rFonts w:ascii="Arial" w:hAnsi="Arial" w:cs="Arial"/>
          <w:sz w:val="22"/>
        </w:rPr>
      </w:pPr>
    </w:p>
    <w:p w14:paraId="20A7FCAA" w14:textId="60D4F8D4" w:rsidR="004B1B4C" w:rsidRPr="005574A3" w:rsidRDefault="004B1B4C" w:rsidP="00CB1DFF">
      <w:pPr>
        <w:spacing w:line="360" w:lineRule="exact"/>
        <w:ind w:right="1264"/>
        <w:jc w:val="both"/>
        <w:rPr>
          <w:rFonts w:ascii="Arial" w:hAnsi="Arial"/>
          <w:i/>
          <w:sz w:val="20"/>
        </w:rPr>
      </w:pPr>
      <w:r w:rsidRPr="005574A3">
        <w:rPr>
          <w:rFonts w:ascii="Arial" w:hAnsi="Arial" w:cs="Arial"/>
          <w:b/>
          <w:sz w:val="22"/>
        </w:rPr>
        <w:t>TUNE IT! SAFE! – die Initiative für sicheres Tuning</w:t>
      </w:r>
    </w:p>
    <w:p w14:paraId="6794CE83" w14:textId="77777777" w:rsidR="004B1B4C" w:rsidRDefault="004B1B4C" w:rsidP="0070439B">
      <w:pPr>
        <w:pStyle w:val="StandardWeb"/>
        <w:tabs>
          <w:tab w:val="left" w:pos="8460"/>
          <w:tab w:val="left" w:pos="8508"/>
          <w:tab w:val="left" w:pos="9217"/>
        </w:tabs>
        <w:spacing w:before="0" w:beforeAutospacing="0" w:after="240" w:afterAutospacing="0" w:line="360" w:lineRule="exact"/>
        <w:ind w:right="144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Initiative </w:t>
      </w:r>
      <w:r w:rsidRPr="008066D7">
        <w:rPr>
          <w:rFonts w:ascii="Arial" w:hAnsi="Arial" w:cs="Arial"/>
          <w:sz w:val="22"/>
          <w:szCs w:val="22"/>
        </w:rPr>
        <w:t>TUNE IT! SAFE!</w:t>
      </w:r>
      <w:r>
        <w:rPr>
          <w:rFonts w:ascii="Arial" w:hAnsi="Arial" w:cs="Arial"/>
          <w:sz w:val="22"/>
          <w:szCs w:val="22"/>
        </w:rPr>
        <w:t xml:space="preserve"> </w:t>
      </w:r>
      <w:r w:rsidR="00F00F9E">
        <w:rPr>
          <w:rFonts w:ascii="Arial" w:hAnsi="Arial" w:cs="Arial"/>
          <w:sz w:val="22"/>
          <w:szCs w:val="22"/>
        </w:rPr>
        <w:t>zeigt auf</w:t>
      </w:r>
      <w:r>
        <w:rPr>
          <w:rFonts w:ascii="Arial" w:hAnsi="Arial" w:cs="Arial"/>
          <w:sz w:val="22"/>
          <w:szCs w:val="22"/>
        </w:rPr>
        <w:t>,</w:t>
      </w:r>
      <w:r w:rsidRPr="00993C63">
        <w:rPr>
          <w:rFonts w:ascii="Arial" w:hAnsi="Arial" w:cs="Arial"/>
          <w:sz w:val="22"/>
          <w:szCs w:val="22"/>
        </w:rPr>
        <w:t xml:space="preserve"> dass ansprechendes kreatives Tuning mit den gese</w:t>
      </w:r>
      <w:r>
        <w:rPr>
          <w:rFonts w:ascii="Arial" w:hAnsi="Arial" w:cs="Arial"/>
          <w:sz w:val="22"/>
          <w:szCs w:val="22"/>
        </w:rPr>
        <w:t>tzlichen Vorgaben keinesfalls in</w:t>
      </w:r>
      <w:r w:rsidRPr="00993C63">
        <w:rPr>
          <w:rFonts w:ascii="Arial" w:hAnsi="Arial" w:cs="Arial"/>
          <w:sz w:val="22"/>
          <w:szCs w:val="22"/>
        </w:rPr>
        <w:t xml:space="preserve"> Widerspruch stehen muss.</w:t>
      </w:r>
      <w:r>
        <w:rPr>
          <w:rFonts w:ascii="Arial" w:hAnsi="Arial" w:cs="Arial"/>
          <w:sz w:val="22"/>
          <w:szCs w:val="22"/>
        </w:rPr>
        <w:t xml:space="preserve"> Getra</w:t>
      </w:r>
      <w:r w:rsidR="00A96322">
        <w:rPr>
          <w:rFonts w:ascii="Arial" w:hAnsi="Arial" w:cs="Arial"/>
          <w:sz w:val="22"/>
          <w:szCs w:val="22"/>
        </w:rPr>
        <w:t>gen wird die Initiative vom BMDV</w:t>
      </w:r>
      <w:r>
        <w:rPr>
          <w:rFonts w:ascii="Arial" w:hAnsi="Arial" w:cs="Arial"/>
          <w:sz w:val="22"/>
          <w:szCs w:val="22"/>
        </w:rPr>
        <w:t xml:space="preserve"> (Bundesministerium für </w:t>
      </w:r>
      <w:r w:rsidR="00A96322">
        <w:rPr>
          <w:rFonts w:ascii="Arial" w:hAnsi="Arial" w:cs="Arial"/>
          <w:sz w:val="22"/>
          <w:szCs w:val="22"/>
        </w:rPr>
        <w:t xml:space="preserve">Digitales und </w:t>
      </w:r>
      <w:r>
        <w:rPr>
          <w:rFonts w:ascii="Arial" w:hAnsi="Arial" w:cs="Arial"/>
          <w:sz w:val="22"/>
          <w:szCs w:val="22"/>
        </w:rPr>
        <w:t>Ve</w:t>
      </w:r>
      <w:r w:rsidR="0075457C">
        <w:rPr>
          <w:rFonts w:ascii="Arial" w:hAnsi="Arial" w:cs="Arial"/>
          <w:sz w:val="22"/>
          <w:szCs w:val="22"/>
        </w:rPr>
        <w:t>rkehr</w:t>
      </w:r>
      <w:r>
        <w:rPr>
          <w:rFonts w:ascii="Arial" w:hAnsi="Arial" w:cs="Arial"/>
          <w:sz w:val="22"/>
          <w:szCs w:val="22"/>
        </w:rPr>
        <w:t xml:space="preserve">), von Hankook Reifen Deutschland, dem VDAT (Verband der Automobil Tuner), dem ADAC (Allgemeiner Deutscher Automobil-Club), </w:t>
      </w:r>
      <w:r w:rsidR="0075457C">
        <w:rPr>
          <w:rFonts w:ascii="Arial" w:hAnsi="Arial" w:cs="Arial"/>
          <w:sz w:val="22"/>
          <w:szCs w:val="22"/>
        </w:rPr>
        <w:t xml:space="preserve">vom TÜV SÜD, </w:t>
      </w:r>
      <w:r>
        <w:rPr>
          <w:rFonts w:ascii="Arial" w:hAnsi="Arial" w:cs="Arial"/>
          <w:sz w:val="22"/>
          <w:szCs w:val="22"/>
        </w:rPr>
        <w:t>dem AvD (Automobilclub von Deutschland), dem BRV (Bundesverband Reifenhandel und Vulka</w:t>
      </w:r>
      <w:r w:rsidR="00BD1E42">
        <w:rPr>
          <w:rFonts w:ascii="Arial" w:hAnsi="Arial" w:cs="Arial"/>
          <w:sz w:val="22"/>
          <w:szCs w:val="22"/>
        </w:rPr>
        <w:t>niseur-Handwerk e.V.), dem Deutschen</w:t>
      </w:r>
      <w:r>
        <w:rPr>
          <w:rFonts w:ascii="Arial" w:hAnsi="Arial" w:cs="Arial"/>
          <w:sz w:val="22"/>
          <w:szCs w:val="22"/>
        </w:rPr>
        <w:t xml:space="preserve"> Verkehrssicherheitsrat </w:t>
      </w:r>
      <w:r w:rsidR="00BD1E42">
        <w:rPr>
          <w:rFonts w:ascii="Arial" w:hAnsi="Arial" w:cs="Arial"/>
          <w:sz w:val="22"/>
          <w:szCs w:val="22"/>
        </w:rPr>
        <w:t>(DVR) e.V.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der DEKRA, der Essen Motor Show, der Initiative „Gib acht im Verkehr“, der GTÜ (Gesellschaft für Technische Überwachung mbH), vom KBA (Kraftfahrt-Bundesamt), von der Polizei NRW, vom TÜV Rheinland, dem DSK (Deutscher Sportfahrer Kreis), der KÜS (Kraftfahrzeug-Überwachungsorganisation freiberuflicher Kfz-Sachverständiger e.V.) und vom ZDK (Zentralverband Deutsches Kraftfahrzeuggewerbe e.V.).</w:t>
      </w:r>
    </w:p>
    <w:p w14:paraId="52C35FBD" w14:textId="77777777" w:rsidR="009349FE" w:rsidRPr="00CD5F06" w:rsidRDefault="009349FE" w:rsidP="009349FE">
      <w:pPr>
        <w:tabs>
          <w:tab w:val="left" w:pos="8460"/>
          <w:tab w:val="left" w:pos="8508"/>
          <w:tab w:val="left" w:pos="9217"/>
        </w:tabs>
        <w:spacing w:line="340" w:lineRule="atLeast"/>
        <w:ind w:right="1446"/>
        <w:jc w:val="both"/>
        <w:rPr>
          <w:rFonts w:ascii="Arial Narrow" w:eastAsia="Times New Roman" w:hAnsi="Arial Narrow"/>
          <w:sz w:val="20"/>
        </w:rPr>
      </w:pPr>
      <w:r w:rsidRPr="00CD5F06">
        <w:rPr>
          <w:rFonts w:ascii="Arial Narrow" w:eastAsia="Times New Roman" w:hAnsi="Arial Narrow"/>
          <w:sz w:val="20"/>
        </w:rPr>
        <w:t>Abdruck honorarfrei, Belegexemplar erbeten.</w:t>
      </w:r>
    </w:p>
    <w:p w14:paraId="2C3CC1EF" w14:textId="77777777" w:rsidR="00F407BC" w:rsidRDefault="00F407BC" w:rsidP="009349FE">
      <w:pPr>
        <w:spacing w:line="360" w:lineRule="exact"/>
        <w:ind w:right="1264"/>
        <w:jc w:val="both"/>
        <w:outlineLvl w:val="0"/>
        <w:rPr>
          <w:rFonts w:ascii="Arial" w:hAnsi="Arial"/>
          <w:b/>
          <w:sz w:val="20"/>
        </w:rPr>
      </w:pPr>
    </w:p>
    <w:p w14:paraId="31E8B35C" w14:textId="77777777" w:rsidR="009349FE" w:rsidRPr="00291951" w:rsidRDefault="009349FE" w:rsidP="009349FE">
      <w:pPr>
        <w:spacing w:line="360" w:lineRule="exact"/>
        <w:ind w:right="1264"/>
        <w:jc w:val="both"/>
        <w:outlineLvl w:val="0"/>
        <w:rPr>
          <w:rFonts w:ascii="Arial" w:hAnsi="Arial"/>
          <w:b/>
          <w:sz w:val="20"/>
        </w:rPr>
      </w:pPr>
      <w:r w:rsidRPr="00CD5F06">
        <w:rPr>
          <w:rFonts w:ascii="Arial" w:hAnsi="Arial"/>
          <w:b/>
          <w:sz w:val="20"/>
        </w:rPr>
        <w:t>Presse</w:t>
      </w:r>
      <w:r w:rsidRPr="00291951">
        <w:rPr>
          <w:rFonts w:ascii="Arial" w:hAnsi="Arial"/>
          <w:b/>
          <w:sz w:val="20"/>
        </w:rPr>
        <w:t>kontakt</w:t>
      </w:r>
    </w:p>
    <w:p w14:paraId="4735997A" w14:textId="77777777" w:rsidR="009349FE" w:rsidRPr="00291951" w:rsidRDefault="009349FE" w:rsidP="009349FE">
      <w:pPr>
        <w:spacing w:line="360" w:lineRule="exact"/>
        <w:ind w:right="1264"/>
        <w:jc w:val="both"/>
        <w:outlineLvl w:val="0"/>
        <w:rPr>
          <w:rFonts w:ascii="Arial" w:hAnsi="Arial"/>
          <w:sz w:val="20"/>
          <w:szCs w:val="22"/>
        </w:rPr>
      </w:pPr>
      <w:r w:rsidRPr="00291951">
        <w:rPr>
          <w:rFonts w:ascii="Arial" w:hAnsi="Arial"/>
          <w:sz w:val="20"/>
          <w:szCs w:val="22"/>
        </w:rPr>
        <w:t>TUNE IT! SAFE!</w:t>
      </w:r>
      <w:r w:rsidR="00F407BC">
        <w:rPr>
          <w:rFonts w:ascii="Arial" w:hAnsi="Arial"/>
          <w:sz w:val="20"/>
          <w:szCs w:val="22"/>
        </w:rPr>
        <w:t xml:space="preserve"> | </w:t>
      </w:r>
      <w:r>
        <w:rPr>
          <w:rFonts w:ascii="Arial" w:hAnsi="Arial"/>
          <w:sz w:val="20"/>
          <w:szCs w:val="22"/>
        </w:rPr>
        <w:t>c/o P.AD.</w:t>
      </w:r>
    </w:p>
    <w:p w14:paraId="6E4DBAFA" w14:textId="77777777" w:rsidR="009349FE" w:rsidRPr="00291951" w:rsidRDefault="009349FE" w:rsidP="009349FE">
      <w:pPr>
        <w:spacing w:line="360" w:lineRule="exact"/>
        <w:ind w:right="1264"/>
        <w:jc w:val="both"/>
        <w:outlineLvl w:val="0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 xml:space="preserve">Herr </w:t>
      </w:r>
      <w:r w:rsidRPr="00291951">
        <w:rPr>
          <w:rFonts w:ascii="Arial" w:hAnsi="Arial"/>
          <w:sz w:val="20"/>
          <w:szCs w:val="22"/>
        </w:rPr>
        <w:t>Daniel Exner-Hoffmann</w:t>
      </w:r>
    </w:p>
    <w:p w14:paraId="38567417" w14:textId="77777777" w:rsidR="00713D9B" w:rsidRDefault="009349FE" w:rsidP="009349FE">
      <w:pPr>
        <w:spacing w:line="360" w:lineRule="exact"/>
        <w:ind w:right="1264"/>
        <w:jc w:val="both"/>
        <w:outlineLvl w:val="0"/>
        <w:rPr>
          <w:rFonts w:ascii="Arial" w:hAnsi="Arial"/>
          <w:sz w:val="20"/>
          <w:szCs w:val="22"/>
        </w:rPr>
      </w:pPr>
      <w:proofErr w:type="spellStart"/>
      <w:r>
        <w:rPr>
          <w:rFonts w:ascii="Arial" w:hAnsi="Arial"/>
          <w:sz w:val="20"/>
          <w:szCs w:val="22"/>
        </w:rPr>
        <w:t>Trotzenburg</w:t>
      </w:r>
      <w:proofErr w:type="spellEnd"/>
      <w:r w:rsidR="00900819">
        <w:rPr>
          <w:rFonts w:ascii="Arial" w:hAnsi="Arial"/>
          <w:sz w:val="20"/>
          <w:szCs w:val="22"/>
        </w:rPr>
        <w:t xml:space="preserve"> 1</w:t>
      </w:r>
    </w:p>
    <w:p w14:paraId="370B0AF9" w14:textId="0F6BDEFE" w:rsidR="009349FE" w:rsidRPr="00291951" w:rsidRDefault="009349FE" w:rsidP="009349FE">
      <w:pPr>
        <w:spacing w:line="360" w:lineRule="exact"/>
        <w:ind w:right="1264"/>
        <w:jc w:val="both"/>
        <w:outlineLvl w:val="0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>5854</w:t>
      </w:r>
      <w:r w:rsidRPr="00291951">
        <w:rPr>
          <w:rFonts w:ascii="Arial" w:hAnsi="Arial"/>
          <w:sz w:val="20"/>
          <w:szCs w:val="22"/>
        </w:rPr>
        <w:t>0 Meinerzhagen</w:t>
      </w:r>
    </w:p>
    <w:p w14:paraId="3DB0B990" w14:textId="77777777" w:rsidR="000746FC" w:rsidRDefault="009349FE" w:rsidP="000746FC">
      <w:pPr>
        <w:spacing w:line="360" w:lineRule="exact"/>
        <w:ind w:right="1264"/>
        <w:jc w:val="both"/>
        <w:outlineLvl w:val="0"/>
        <w:rPr>
          <w:rFonts w:ascii="Arial" w:hAnsi="Arial"/>
          <w:sz w:val="20"/>
          <w:szCs w:val="22"/>
        </w:rPr>
      </w:pPr>
      <w:r w:rsidRPr="009349FE">
        <w:rPr>
          <w:rFonts w:ascii="Arial" w:hAnsi="Arial"/>
          <w:sz w:val="20"/>
          <w:szCs w:val="22"/>
        </w:rPr>
        <w:t>Tel.: +49 (0) 2354 / 91 82 18</w:t>
      </w:r>
    </w:p>
    <w:p w14:paraId="3FCBB19D" w14:textId="77777777" w:rsidR="009349FE" w:rsidRPr="009349FE" w:rsidRDefault="000746FC" w:rsidP="000746FC">
      <w:pPr>
        <w:spacing w:line="360" w:lineRule="exact"/>
        <w:ind w:right="1264"/>
        <w:jc w:val="both"/>
        <w:outlineLvl w:val="0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 xml:space="preserve">E-Mail: </w:t>
      </w:r>
      <w:hyperlink r:id="rId7" w:history="1">
        <w:r w:rsidR="009349FE" w:rsidRPr="009349FE">
          <w:rPr>
            <w:rStyle w:val="Hyperlink"/>
            <w:rFonts w:ascii="Arial" w:hAnsi="Arial"/>
            <w:sz w:val="20"/>
            <w:szCs w:val="22"/>
          </w:rPr>
          <w:t>presse@tune-it-safe.de</w:t>
        </w:r>
      </w:hyperlink>
    </w:p>
    <w:p w14:paraId="645A4664" w14:textId="529DE0D8" w:rsidR="0070439B" w:rsidRDefault="009349FE" w:rsidP="009349FE">
      <w:pPr>
        <w:spacing w:line="360" w:lineRule="exact"/>
        <w:ind w:right="1264"/>
        <w:jc w:val="both"/>
        <w:outlineLvl w:val="0"/>
        <w:rPr>
          <w:sz w:val="22"/>
        </w:rPr>
      </w:pPr>
      <w:hyperlink r:id="rId8" w:history="1">
        <w:r w:rsidRPr="009349FE">
          <w:rPr>
            <w:rStyle w:val="Hyperlink"/>
            <w:rFonts w:ascii="Arial" w:hAnsi="Arial"/>
            <w:sz w:val="20"/>
            <w:szCs w:val="22"/>
          </w:rPr>
          <w:t>www.tune-it-safe.de</w:t>
        </w:r>
      </w:hyperlink>
    </w:p>
    <w:p w14:paraId="0DA23DDE" w14:textId="77777777" w:rsidR="00654C69" w:rsidRDefault="00654C69" w:rsidP="009A037E">
      <w:pPr>
        <w:spacing w:line="360" w:lineRule="exact"/>
        <w:jc w:val="right"/>
        <w:rPr>
          <w:rFonts w:ascii="Arial" w:hAnsi="Arial"/>
          <w:sz w:val="18"/>
          <w:szCs w:val="22"/>
        </w:rPr>
      </w:pPr>
    </w:p>
    <w:p w14:paraId="75F56988" w14:textId="77777777" w:rsidR="00713D9B" w:rsidRDefault="00713D9B" w:rsidP="009A037E">
      <w:pPr>
        <w:spacing w:line="360" w:lineRule="exact"/>
        <w:jc w:val="right"/>
        <w:rPr>
          <w:rFonts w:ascii="Arial" w:hAnsi="Arial"/>
          <w:sz w:val="18"/>
          <w:szCs w:val="22"/>
        </w:rPr>
      </w:pPr>
    </w:p>
    <w:p w14:paraId="0E20FD86" w14:textId="77777777" w:rsidR="00713D9B" w:rsidRDefault="00713D9B" w:rsidP="009A037E">
      <w:pPr>
        <w:spacing w:line="360" w:lineRule="exact"/>
        <w:jc w:val="right"/>
        <w:rPr>
          <w:rFonts w:ascii="Arial" w:hAnsi="Arial"/>
          <w:sz w:val="18"/>
          <w:szCs w:val="22"/>
        </w:rPr>
      </w:pPr>
    </w:p>
    <w:p w14:paraId="08ABC518" w14:textId="77777777" w:rsidR="00713D9B" w:rsidRDefault="00713D9B" w:rsidP="009A037E">
      <w:pPr>
        <w:spacing w:line="360" w:lineRule="exact"/>
        <w:jc w:val="right"/>
        <w:rPr>
          <w:rFonts w:ascii="Arial" w:hAnsi="Arial"/>
          <w:sz w:val="18"/>
          <w:szCs w:val="22"/>
        </w:rPr>
      </w:pPr>
    </w:p>
    <w:p w14:paraId="78B2D502" w14:textId="77777777" w:rsidR="00713D9B" w:rsidRDefault="00713D9B" w:rsidP="009A037E">
      <w:pPr>
        <w:spacing w:line="360" w:lineRule="exact"/>
        <w:jc w:val="right"/>
        <w:rPr>
          <w:rFonts w:ascii="Arial" w:hAnsi="Arial"/>
          <w:sz w:val="18"/>
          <w:szCs w:val="22"/>
        </w:rPr>
      </w:pPr>
    </w:p>
    <w:p w14:paraId="204D65E5" w14:textId="77777777" w:rsidR="00713D9B" w:rsidRDefault="00713D9B" w:rsidP="009A037E">
      <w:pPr>
        <w:spacing w:line="360" w:lineRule="exact"/>
        <w:jc w:val="right"/>
        <w:rPr>
          <w:rFonts w:ascii="Arial" w:hAnsi="Arial"/>
          <w:sz w:val="18"/>
          <w:szCs w:val="22"/>
        </w:rPr>
      </w:pPr>
    </w:p>
    <w:p w14:paraId="546F8D07" w14:textId="77777777" w:rsidR="00713D9B" w:rsidRDefault="00713D9B" w:rsidP="009A037E">
      <w:pPr>
        <w:spacing w:line="360" w:lineRule="exact"/>
        <w:jc w:val="right"/>
        <w:rPr>
          <w:rFonts w:ascii="Arial" w:hAnsi="Arial"/>
          <w:sz w:val="18"/>
          <w:szCs w:val="22"/>
        </w:rPr>
      </w:pPr>
    </w:p>
    <w:p w14:paraId="5C8CDB25" w14:textId="77777777" w:rsidR="00713D9B" w:rsidRDefault="00713D9B" w:rsidP="009A037E">
      <w:pPr>
        <w:spacing w:line="360" w:lineRule="exact"/>
        <w:jc w:val="right"/>
        <w:rPr>
          <w:rFonts w:ascii="Arial" w:hAnsi="Arial"/>
          <w:sz w:val="18"/>
          <w:szCs w:val="22"/>
        </w:rPr>
      </w:pPr>
    </w:p>
    <w:p w14:paraId="3DCE08FF" w14:textId="77777777" w:rsidR="00713D9B" w:rsidRDefault="00713D9B" w:rsidP="009A037E">
      <w:pPr>
        <w:spacing w:line="360" w:lineRule="exact"/>
        <w:jc w:val="right"/>
        <w:rPr>
          <w:rFonts w:ascii="Arial" w:hAnsi="Arial"/>
          <w:sz w:val="18"/>
          <w:szCs w:val="22"/>
        </w:rPr>
      </w:pPr>
    </w:p>
    <w:p w14:paraId="764B5A7E" w14:textId="0C21F435" w:rsidR="00260F8C" w:rsidRPr="00713D9B" w:rsidRDefault="00260F8C" w:rsidP="009A037E">
      <w:pPr>
        <w:spacing w:line="360" w:lineRule="exact"/>
        <w:jc w:val="right"/>
        <w:rPr>
          <w:rFonts w:ascii="Arial" w:hAnsi="Arial"/>
          <w:sz w:val="20"/>
        </w:rPr>
      </w:pPr>
      <w:r w:rsidRPr="00713D9B">
        <w:rPr>
          <w:rFonts w:ascii="Arial" w:hAnsi="Arial"/>
          <w:sz w:val="20"/>
        </w:rPr>
        <w:t>3/3</w:t>
      </w:r>
    </w:p>
    <w:p w14:paraId="4E94BC8D" w14:textId="77777777" w:rsidR="00654C69" w:rsidRDefault="00654C69" w:rsidP="009A037E">
      <w:pPr>
        <w:spacing w:line="360" w:lineRule="exact"/>
        <w:jc w:val="right"/>
        <w:rPr>
          <w:rFonts w:ascii="Arial" w:hAnsi="Arial"/>
          <w:sz w:val="18"/>
          <w:szCs w:val="22"/>
        </w:rPr>
      </w:pPr>
    </w:p>
    <w:p w14:paraId="48DAEFDC" w14:textId="77777777" w:rsidR="00654C69" w:rsidRDefault="00654C69" w:rsidP="009A037E">
      <w:pPr>
        <w:spacing w:line="360" w:lineRule="exact"/>
        <w:jc w:val="right"/>
        <w:rPr>
          <w:rFonts w:ascii="Arial" w:hAnsi="Arial"/>
          <w:sz w:val="18"/>
          <w:szCs w:val="22"/>
        </w:rPr>
      </w:pPr>
    </w:p>
    <w:p w14:paraId="288216FB" w14:textId="77777777" w:rsidR="00713D9B" w:rsidRDefault="00713D9B" w:rsidP="00654C69">
      <w:pPr>
        <w:spacing w:after="120" w:line="360" w:lineRule="exact"/>
        <w:outlineLvl w:val="0"/>
        <w:rPr>
          <w:rFonts w:ascii="Arial" w:hAnsi="Arial"/>
          <w:b/>
          <w:sz w:val="28"/>
        </w:rPr>
      </w:pPr>
    </w:p>
    <w:p w14:paraId="61288518" w14:textId="77777777" w:rsidR="00713D9B" w:rsidRPr="007B7253" w:rsidRDefault="00713D9B" w:rsidP="00713D9B">
      <w:pPr>
        <w:spacing w:after="120" w:line="360" w:lineRule="exact"/>
        <w:outlineLvl w:val="0"/>
        <w:rPr>
          <w:rFonts w:ascii="Arial" w:hAnsi="Arial"/>
          <w:b/>
          <w:sz w:val="28"/>
        </w:rPr>
      </w:pPr>
      <w:r w:rsidRPr="00606139">
        <w:rPr>
          <w:rFonts w:ascii="Arial" w:hAnsi="Arial"/>
          <w:b/>
          <w:sz w:val="28"/>
        </w:rPr>
        <w:t xml:space="preserve">Datenblatt zum TUNE IT! </w:t>
      </w:r>
      <w:proofErr w:type="gramStart"/>
      <w:r w:rsidRPr="00606139">
        <w:rPr>
          <w:rFonts w:ascii="Arial" w:hAnsi="Arial"/>
          <w:b/>
          <w:sz w:val="28"/>
        </w:rPr>
        <w:t>SAFE!-</w:t>
      </w:r>
      <w:proofErr w:type="gramEnd"/>
      <w:r>
        <w:rPr>
          <w:rFonts w:ascii="Arial" w:hAnsi="Arial"/>
          <w:b/>
          <w:sz w:val="28"/>
        </w:rPr>
        <w:t>Kampagnenf</w:t>
      </w:r>
      <w:r w:rsidRPr="00606139">
        <w:rPr>
          <w:rFonts w:ascii="Arial" w:hAnsi="Arial"/>
          <w:b/>
          <w:sz w:val="28"/>
        </w:rPr>
        <w:t>ahrzeug 202</w:t>
      </w:r>
      <w:r>
        <w:rPr>
          <w:rFonts w:ascii="Arial" w:hAnsi="Arial"/>
          <w:b/>
          <w:sz w:val="28"/>
        </w:rPr>
        <w:t>5</w:t>
      </w:r>
    </w:p>
    <w:p w14:paraId="6A86DD8E" w14:textId="77777777" w:rsidR="00713D9B" w:rsidRPr="0023506C" w:rsidRDefault="00713D9B" w:rsidP="00713D9B">
      <w:pPr>
        <w:ind w:right="1442"/>
        <w:rPr>
          <w:rFonts w:ascii="Arial" w:hAnsi="Arial"/>
          <w:b/>
          <w:sz w:val="4"/>
          <w:szCs w:val="4"/>
        </w:rPr>
      </w:pPr>
    </w:p>
    <w:p w14:paraId="52EE89BF" w14:textId="77777777" w:rsidR="00713D9B" w:rsidRPr="00E00A98" w:rsidRDefault="00713D9B" w:rsidP="00713D9B">
      <w:pPr>
        <w:spacing w:after="100" w:line="360" w:lineRule="exact"/>
        <w:rPr>
          <w:rFonts w:ascii="Arial" w:hAnsi="Arial"/>
          <w:sz w:val="22"/>
          <w:lang w:val="en-US"/>
        </w:rPr>
      </w:pPr>
      <w:proofErr w:type="spellStart"/>
      <w:r w:rsidRPr="00762F70">
        <w:rPr>
          <w:rFonts w:ascii="Arial" w:hAnsi="Arial"/>
          <w:sz w:val="22"/>
          <w:lang w:val="en-US"/>
        </w:rPr>
        <w:t>Fahrzeug-Typ</w:t>
      </w:r>
      <w:proofErr w:type="spellEnd"/>
      <w:r w:rsidRPr="00762F70">
        <w:rPr>
          <w:rFonts w:ascii="Arial" w:hAnsi="Arial"/>
          <w:sz w:val="22"/>
          <w:lang w:val="en-US"/>
        </w:rPr>
        <w:tab/>
      </w:r>
      <w:r w:rsidRPr="00762F70">
        <w:rPr>
          <w:rFonts w:ascii="Arial" w:hAnsi="Arial"/>
          <w:sz w:val="22"/>
          <w:lang w:val="en-US"/>
        </w:rPr>
        <w:tab/>
      </w:r>
      <w:r w:rsidRPr="00762F70">
        <w:rPr>
          <w:rFonts w:ascii="Arial" w:hAnsi="Arial"/>
          <w:sz w:val="22"/>
          <w:lang w:val="en-US"/>
        </w:rPr>
        <w:tab/>
      </w:r>
      <w:r w:rsidRPr="00762F70">
        <w:rPr>
          <w:rFonts w:ascii="Arial" w:hAnsi="Arial"/>
          <w:sz w:val="22"/>
          <w:lang w:val="en-US"/>
        </w:rPr>
        <w:tab/>
      </w:r>
      <w:r w:rsidRPr="00762F70"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>BMW M2 Coupé</w:t>
      </w:r>
    </w:p>
    <w:p w14:paraId="24273337" w14:textId="77777777" w:rsidR="00713D9B" w:rsidRDefault="00713D9B" w:rsidP="00713D9B">
      <w:pPr>
        <w:spacing w:after="100" w:line="360" w:lineRule="exact"/>
        <w:rPr>
          <w:rFonts w:ascii="Arial" w:hAnsi="Arial"/>
          <w:sz w:val="22"/>
        </w:rPr>
      </w:pPr>
      <w:r w:rsidRPr="00346FF9">
        <w:rPr>
          <w:rFonts w:ascii="Arial" w:hAnsi="Arial"/>
          <w:sz w:val="22"/>
        </w:rPr>
        <w:t>Motor</w:t>
      </w:r>
      <w:r>
        <w:rPr>
          <w:rFonts w:ascii="Arial" w:hAnsi="Arial"/>
          <w:sz w:val="22"/>
        </w:rPr>
        <w:tab/>
      </w:r>
      <w:r w:rsidRPr="00346FF9">
        <w:rPr>
          <w:rFonts w:ascii="Arial" w:hAnsi="Arial"/>
          <w:sz w:val="22"/>
        </w:rPr>
        <w:tab/>
      </w:r>
      <w:r w:rsidRPr="00346FF9">
        <w:rPr>
          <w:rFonts w:ascii="Arial" w:hAnsi="Arial"/>
          <w:sz w:val="22"/>
        </w:rPr>
        <w:tab/>
      </w:r>
      <w:r w:rsidRPr="00346FF9">
        <w:rPr>
          <w:rFonts w:ascii="Arial" w:hAnsi="Arial"/>
          <w:sz w:val="22"/>
        </w:rPr>
        <w:tab/>
      </w:r>
      <w:r w:rsidRPr="00346FF9">
        <w:rPr>
          <w:rFonts w:ascii="Arial" w:hAnsi="Arial"/>
          <w:sz w:val="22"/>
        </w:rPr>
        <w:tab/>
      </w:r>
      <w:r w:rsidRPr="00346FF9">
        <w:rPr>
          <w:rFonts w:ascii="Arial" w:hAnsi="Arial"/>
          <w:sz w:val="22"/>
        </w:rPr>
        <w:tab/>
      </w:r>
      <w:r w:rsidRPr="00D45C16">
        <w:rPr>
          <w:rFonts w:ascii="Arial" w:hAnsi="Arial"/>
          <w:sz w:val="22"/>
        </w:rPr>
        <w:t>3,0-Liter-Reihensechszylinder-Biturbobenziner</w:t>
      </w:r>
    </w:p>
    <w:p w14:paraId="0EE47BC2" w14:textId="77777777" w:rsidR="00713D9B" w:rsidRPr="00346FF9" w:rsidRDefault="00713D9B" w:rsidP="00713D9B">
      <w:pPr>
        <w:spacing w:after="100" w:line="360" w:lineRule="exact"/>
        <w:rPr>
          <w:rFonts w:ascii="Arial" w:hAnsi="Arial"/>
          <w:sz w:val="22"/>
        </w:rPr>
      </w:pPr>
      <w:r>
        <w:rPr>
          <w:rFonts w:ascii="Arial" w:hAnsi="Arial"/>
          <w:sz w:val="22"/>
        </w:rPr>
        <w:t>Antrieb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Pr="00D45C16">
        <w:rPr>
          <w:rFonts w:ascii="Arial" w:hAnsi="Arial"/>
          <w:sz w:val="22"/>
        </w:rPr>
        <w:t>8-Gang-Getriebe</w:t>
      </w:r>
      <w:r>
        <w:rPr>
          <w:rFonts w:ascii="Arial" w:hAnsi="Arial"/>
          <w:sz w:val="22"/>
        </w:rPr>
        <w:t>, Automatik</w:t>
      </w:r>
    </w:p>
    <w:p w14:paraId="6E6C6C7C" w14:textId="77777777" w:rsidR="00713D9B" w:rsidRPr="005150FD" w:rsidRDefault="00713D9B" w:rsidP="00713D9B">
      <w:pPr>
        <w:spacing w:after="100" w:line="360" w:lineRule="exact"/>
        <w:rPr>
          <w:rFonts w:ascii="Arial" w:hAnsi="Arial"/>
          <w:color w:val="FF0000"/>
          <w:sz w:val="22"/>
        </w:rPr>
      </w:pPr>
      <w:r>
        <w:rPr>
          <w:rFonts w:ascii="Arial" w:hAnsi="Arial"/>
          <w:sz w:val="22"/>
        </w:rPr>
        <w:t>Höchstgeschwindigkeit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285</w:t>
      </w:r>
      <w:r w:rsidRPr="004C3AC3">
        <w:rPr>
          <w:rFonts w:ascii="Arial" w:hAnsi="Arial"/>
          <w:sz w:val="22"/>
        </w:rPr>
        <w:t xml:space="preserve"> km/h</w:t>
      </w:r>
    </w:p>
    <w:p w14:paraId="508AB4ED" w14:textId="77777777" w:rsidR="00713D9B" w:rsidRDefault="00713D9B" w:rsidP="00713D9B">
      <w:pPr>
        <w:spacing w:after="100" w:line="360" w:lineRule="exact"/>
        <w:rPr>
          <w:rFonts w:ascii="Arial" w:hAnsi="Arial"/>
          <w:sz w:val="22"/>
        </w:rPr>
      </w:pPr>
      <w:r>
        <w:rPr>
          <w:rFonts w:ascii="Arial" w:hAnsi="Arial"/>
          <w:sz w:val="22"/>
        </w:rPr>
        <w:t>Beschleunigung von 0-100 km/h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3,9</w:t>
      </w:r>
      <w:r w:rsidRPr="00636E68">
        <w:rPr>
          <w:rFonts w:ascii="Arial" w:hAnsi="Arial"/>
          <w:sz w:val="22"/>
        </w:rPr>
        <w:t xml:space="preserve"> Sekunden</w:t>
      </w:r>
    </w:p>
    <w:p w14:paraId="744BC6E1" w14:textId="77777777" w:rsidR="00713D9B" w:rsidRDefault="00713D9B" w:rsidP="00713D9B">
      <w:pPr>
        <w:spacing w:after="100" w:line="360" w:lineRule="exact"/>
        <w:ind w:right="-108"/>
        <w:rPr>
          <w:rFonts w:ascii="Arial" w:hAnsi="Arial"/>
          <w:sz w:val="22"/>
        </w:rPr>
      </w:pPr>
      <w:r>
        <w:rPr>
          <w:rFonts w:ascii="Arial" w:hAnsi="Arial"/>
          <w:sz w:val="22"/>
        </w:rPr>
        <w:t>Leistung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412 kW (560 PS)</w:t>
      </w:r>
    </w:p>
    <w:p w14:paraId="1A199D54" w14:textId="77777777" w:rsidR="00713D9B" w:rsidRDefault="00713D9B" w:rsidP="00713D9B">
      <w:pPr>
        <w:spacing w:after="100" w:line="360" w:lineRule="exact"/>
        <w:ind w:right="-108"/>
        <w:rPr>
          <w:rFonts w:ascii="Arial" w:hAnsi="Arial"/>
          <w:sz w:val="22"/>
        </w:rPr>
      </w:pPr>
      <w:r>
        <w:rPr>
          <w:rFonts w:ascii="Arial" w:hAnsi="Arial"/>
          <w:sz w:val="22"/>
        </w:rPr>
        <w:t>Max. Drehmoment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650 </w:t>
      </w:r>
      <w:proofErr w:type="spellStart"/>
      <w:r>
        <w:rPr>
          <w:rFonts w:ascii="Arial" w:hAnsi="Arial"/>
          <w:sz w:val="22"/>
        </w:rPr>
        <w:t>Nm</w:t>
      </w:r>
      <w:proofErr w:type="spellEnd"/>
    </w:p>
    <w:p w14:paraId="63B54F18" w14:textId="77777777" w:rsidR="00713D9B" w:rsidRDefault="00713D9B" w:rsidP="00713D9B">
      <w:pPr>
        <w:spacing w:after="100" w:line="360" w:lineRule="exact"/>
        <w:rPr>
          <w:rFonts w:ascii="Arial" w:hAnsi="Arial"/>
          <w:sz w:val="22"/>
        </w:rPr>
      </w:pPr>
      <w:r w:rsidRPr="00D45C16">
        <w:rPr>
          <w:rFonts w:ascii="Arial" w:hAnsi="Arial"/>
          <w:sz w:val="22"/>
        </w:rPr>
        <w:t>Energieverbrauch kombiniert: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Pr="00D45C16">
        <w:rPr>
          <w:rFonts w:ascii="Arial" w:hAnsi="Arial"/>
          <w:sz w:val="22"/>
        </w:rPr>
        <w:t>9,7 l/100 km (WLTP)</w:t>
      </w:r>
    </w:p>
    <w:p w14:paraId="3DA832AC" w14:textId="77777777" w:rsidR="00713D9B" w:rsidRDefault="00713D9B" w:rsidP="00713D9B">
      <w:pPr>
        <w:spacing w:line="360" w:lineRule="exact"/>
        <w:rPr>
          <w:rFonts w:ascii="Arial" w:hAnsi="Arial"/>
          <w:sz w:val="22"/>
        </w:rPr>
      </w:pPr>
      <w:r w:rsidRPr="00D45C16">
        <w:rPr>
          <w:rFonts w:ascii="Arial" w:hAnsi="Arial"/>
          <w:sz w:val="22"/>
        </w:rPr>
        <w:t>CO</w:t>
      </w:r>
      <w:r w:rsidRPr="00D45C16">
        <w:rPr>
          <w:rFonts w:ascii="Arial" w:hAnsi="Arial"/>
          <w:sz w:val="22"/>
          <w:vertAlign w:val="subscript"/>
        </w:rPr>
        <w:t>2</w:t>
      </w:r>
      <w:r w:rsidRPr="00D45C16">
        <w:rPr>
          <w:rFonts w:ascii="Arial" w:hAnsi="Arial"/>
          <w:sz w:val="22"/>
        </w:rPr>
        <w:t>-Emissionen kombiniert: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Pr="00D45C16">
        <w:rPr>
          <w:rFonts w:ascii="Arial" w:hAnsi="Arial"/>
          <w:sz w:val="22"/>
        </w:rPr>
        <w:t>220 g/km (WLTP)</w:t>
      </w:r>
    </w:p>
    <w:p w14:paraId="78ACB9FC" w14:textId="77777777" w:rsidR="00713D9B" w:rsidRPr="00357466" w:rsidRDefault="00713D9B" w:rsidP="00713D9B">
      <w:pPr>
        <w:spacing w:line="360" w:lineRule="exact"/>
        <w:rPr>
          <w:rFonts w:ascii="Arial" w:hAnsi="Arial"/>
          <w:sz w:val="12"/>
          <w:szCs w:val="20"/>
        </w:rPr>
      </w:pPr>
    </w:p>
    <w:p w14:paraId="15680005" w14:textId="77777777" w:rsidR="00713D9B" w:rsidRDefault="00713D9B" w:rsidP="00713D9B">
      <w:pPr>
        <w:pStyle w:val="Pa0"/>
        <w:spacing w:line="240" w:lineRule="auto"/>
        <w:jc w:val="both"/>
        <w:rPr>
          <w:rStyle w:val="A24"/>
          <w:rFonts w:ascii="Arial" w:hAnsi="Arial" w:cs="Arial"/>
          <w:color w:val="auto"/>
          <w:sz w:val="16"/>
        </w:rPr>
      </w:pPr>
      <w:r w:rsidRPr="008335AD">
        <w:rPr>
          <w:rStyle w:val="A24"/>
          <w:rFonts w:ascii="Arial" w:hAnsi="Arial" w:cs="Arial"/>
          <w:color w:val="auto"/>
          <w:sz w:val="16"/>
        </w:rPr>
        <w:t>*</w:t>
      </w:r>
      <w:r>
        <w:rPr>
          <w:rStyle w:val="A24"/>
          <w:rFonts w:ascii="Arial" w:hAnsi="Arial" w:cs="Arial"/>
          <w:color w:val="auto"/>
          <w:sz w:val="16"/>
        </w:rPr>
        <w:t>Die</w:t>
      </w:r>
      <w:r w:rsidRPr="00357466">
        <w:rPr>
          <w:rStyle w:val="A24"/>
          <w:rFonts w:ascii="Arial" w:hAnsi="Arial" w:cs="Arial"/>
          <w:color w:val="auto"/>
          <w:sz w:val="16"/>
        </w:rPr>
        <w:t xml:space="preserve"> offiziellen Angaben zu Kraftstoffverbrauch, CO2-Emissionen und Stromverbrauch wurden nach dem vorgeschriebenen Messverfahren ermittelt und entsprechen der VO (EU) 715/2007 in der jeweils geltenden Fassung. Die Angaben berücksichtigen bei Spannbreiten u.a. Unterschiede in der gewählten Rad- und Reifengröße. Für die Bemessung von Steuern und anderen fahrzeugbezogenen Abgaben, die (auch) auf den CO2-Ausstoß abstellen, können andere als die hier angegebenen Werte gelten. Die aufgeführten Angaben wurden ggf. auf Basis des neuen WLTP-Messverfahrens ermittelt und auf das NEFZ-Messverfahren zurückgerechnet. Die Angaben zur elektrischen Reichweite wurden im WLTP-Messverfahren ermittelt und berücksichtigen Sonderausstattungen. Weitere Informationen zu den Messverfahren WLTP und NEFZ finden Sie unter www.bmw.de/wltp. Weitere Informationen zum offiziellen Kraftstoffverbrauch und den offiziellen spezifischen CO2Emissionen neuer Personenkraftwagen können dem 'Leitfaden über den Kraftstoffverbrauch, die CO2-Emissionen und den Stromverbrauch neuer Personenkraftwagen' entnommen werden, der an allen Verkaufsstellen, bei der Deutschen Automobil Treuhand GmbH (DAT), Hellmuth-Hirth-Str. 1, 73760 Ostfildern-Scharnhausen, und unter https://www.dat.de/co2/ unentgeltlich erhältlich ist. Abbildungen zeigen Sonderausstattungen.</w:t>
      </w:r>
    </w:p>
    <w:p w14:paraId="51D582E0" w14:textId="77777777" w:rsidR="00713D9B" w:rsidRPr="00357466" w:rsidRDefault="00713D9B" w:rsidP="00713D9B">
      <w:pPr>
        <w:pStyle w:val="Default"/>
        <w:rPr>
          <w:sz w:val="16"/>
          <w:szCs w:val="16"/>
        </w:rPr>
      </w:pPr>
    </w:p>
    <w:p w14:paraId="070ABB06" w14:textId="77777777" w:rsidR="00713D9B" w:rsidRDefault="00713D9B" w:rsidP="00713D9B">
      <w:pPr>
        <w:spacing w:after="120" w:line="360" w:lineRule="exact"/>
        <w:jc w:val="center"/>
        <w:rPr>
          <w:rFonts w:ascii="Arial" w:hAnsi="Arial"/>
          <w:b/>
          <w:sz w:val="28"/>
        </w:rPr>
      </w:pPr>
      <w:r w:rsidRPr="00632B76">
        <w:rPr>
          <w:rFonts w:ascii="Arial" w:hAnsi="Arial"/>
          <w:b/>
          <w:sz w:val="28"/>
        </w:rPr>
        <w:t xml:space="preserve">TUNE IT! </w:t>
      </w:r>
      <w:r w:rsidRPr="00606139">
        <w:rPr>
          <w:rFonts w:ascii="Arial" w:hAnsi="Arial"/>
          <w:b/>
          <w:sz w:val="28"/>
        </w:rPr>
        <w:t>SAFE! – Tuning-Ausstattung</w:t>
      </w:r>
    </w:p>
    <w:p w14:paraId="41B57B05" w14:textId="77777777" w:rsidR="00713D9B" w:rsidRPr="007B7253" w:rsidRDefault="00713D9B" w:rsidP="00713D9B">
      <w:pPr>
        <w:spacing w:line="360" w:lineRule="exact"/>
        <w:rPr>
          <w:rFonts w:ascii="Arial" w:hAnsi="Arial"/>
          <w:bCs/>
          <w:sz w:val="22"/>
          <w:szCs w:val="20"/>
        </w:rPr>
      </w:pPr>
      <w:r w:rsidRPr="007B7253">
        <w:rPr>
          <w:rFonts w:ascii="Arial" w:hAnsi="Arial"/>
          <w:bCs/>
          <w:sz w:val="22"/>
          <w:szCs w:val="20"/>
        </w:rPr>
        <w:t xml:space="preserve">Ultra-High-Performance Reifen, Typ Ventus S1 </w:t>
      </w:r>
      <w:proofErr w:type="spellStart"/>
      <w:r w:rsidRPr="007B7253">
        <w:rPr>
          <w:rFonts w:ascii="Arial" w:hAnsi="Arial"/>
          <w:bCs/>
          <w:sz w:val="22"/>
          <w:szCs w:val="20"/>
        </w:rPr>
        <w:t>evo</w:t>
      </w:r>
      <w:proofErr w:type="spellEnd"/>
      <w:r w:rsidRPr="007B7253">
        <w:rPr>
          <w:rFonts w:ascii="Arial" w:hAnsi="Arial"/>
          <w:bCs/>
          <w:sz w:val="22"/>
          <w:szCs w:val="20"/>
        </w:rPr>
        <w:t xml:space="preserve"> 3</w:t>
      </w:r>
      <w:r w:rsidRPr="007B7253">
        <w:rPr>
          <w:rFonts w:ascii="Arial" w:hAnsi="Arial"/>
          <w:bCs/>
          <w:sz w:val="22"/>
          <w:szCs w:val="20"/>
        </w:rPr>
        <w:tab/>
      </w:r>
      <w:r w:rsidRPr="007B7253">
        <w:rPr>
          <w:rFonts w:ascii="Arial" w:hAnsi="Arial"/>
          <w:bCs/>
          <w:sz w:val="22"/>
          <w:szCs w:val="20"/>
        </w:rPr>
        <w:tab/>
      </w:r>
      <w:r w:rsidRPr="007B7253">
        <w:rPr>
          <w:rFonts w:ascii="Arial" w:hAnsi="Arial"/>
          <w:bCs/>
          <w:sz w:val="22"/>
          <w:szCs w:val="20"/>
        </w:rPr>
        <w:tab/>
      </w:r>
      <w:r w:rsidRPr="007B7253">
        <w:rPr>
          <w:rFonts w:ascii="Arial" w:hAnsi="Arial"/>
          <w:bCs/>
          <w:sz w:val="22"/>
          <w:szCs w:val="20"/>
        </w:rPr>
        <w:tab/>
        <w:t>Hankook</w:t>
      </w:r>
    </w:p>
    <w:p w14:paraId="6A3D3E3D" w14:textId="77777777" w:rsidR="00713D9B" w:rsidRPr="007B7253" w:rsidRDefault="00713D9B" w:rsidP="00713D9B">
      <w:pPr>
        <w:spacing w:after="120" w:line="360" w:lineRule="exact"/>
        <w:rPr>
          <w:rFonts w:ascii="Arial" w:hAnsi="Arial"/>
          <w:bCs/>
          <w:sz w:val="22"/>
          <w:szCs w:val="20"/>
        </w:rPr>
      </w:pPr>
      <w:r w:rsidRPr="007B7253">
        <w:rPr>
          <w:rFonts w:ascii="Arial" w:hAnsi="Arial"/>
          <w:bCs/>
          <w:sz w:val="22"/>
          <w:szCs w:val="20"/>
        </w:rPr>
        <w:t>in der Größe 285/30 R20 (VA) und 295/25 R21 (HA)</w:t>
      </w:r>
    </w:p>
    <w:p w14:paraId="4A8998AE" w14:textId="77777777" w:rsidR="00713D9B" w:rsidRPr="00636E68" w:rsidRDefault="00713D9B" w:rsidP="00713D9B">
      <w:pPr>
        <w:shd w:val="clear" w:color="auto" w:fill="BFBFBF"/>
        <w:spacing w:line="360" w:lineRule="exact"/>
        <w:rPr>
          <w:rFonts w:ascii="Arial" w:hAnsi="Arial"/>
          <w:sz w:val="22"/>
        </w:rPr>
      </w:pPr>
      <w:r w:rsidRPr="007B7253">
        <w:rPr>
          <w:rFonts w:ascii="Arial" w:hAnsi="Arial"/>
          <w:sz w:val="22"/>
        </w:rPr>
        <w:t>Radsatz mit AC4 Leichtbau-Schmiede-Felgen in „</w:t>
      </w:r>
      <w:proofErr w:type="spellStart"/>
      <w:r w:rsidRPr="007B7253">
        <w:rPr>
          <w:rFonts w:ascii="Arial" w:hAnsi="Arial"/>
          <w:sz w:val="22"/>
        </w:rPr>
        <w:t>techgold</w:t>
      </w:r>
      <w:proofErr w:type="spellEnd"/>
      <w:r w:rsidRPr="007B7253">
        <w:rPr>
          <w:rFonts w:ascii="Arial" w:hAnsi="Arial"/>
          <w:sz w:val="22"/>
        </w:rPr>
        <w:t>“</w:t>
      </w:r>
      <w:r w:rsidRPr="007B7253">
        <w:rPr>
          <w:rFonts w:ascii="Arial" w:hAnsi="Arial"/>
          <w:sz w:val="22"/>
        </w:rPr>
        <w:tab/>
      </w:r>
      <w:r w:rsidRPr="007B7253">
        <w:rPr>
          <w:rFonts w:ascii="Arial" w:hAnsi="Arial"/>
          <w:sz w:val="22"/>
        </w:rPr>
        <w:tab/>
      </w:r>
      <w:r w:rsidRPr="007B7253">
        <w:rPr>
          <w:rFonts w:ascii="Arial" w:hAnsi="Arial"/>
          <w:sz w:val="22"/>
        </w:rPr>
        <w:tab/>
        <w:t>AC Schnitzer Dimensionen: 10,0 x 20“ (VA) / 10,0 x 21“ (HA)</w:t>
      </w:r>
      <w:r>
        <w:rPr>
          <w:rFonts w:ascii="Arial" w:hAnsi="Arial"/>
          <w:sz w:val="22"/>
        </w:rPr>
        <w:tab/>
      </w:r>
    </w:p>
    <w:p w14:paraId="1BB321FB" w14:textId="77777777" w:rsidR="00713D9B" w:rsidRDefault="00713D9B" w:rsidP="00713D9B">
      <w:pPr>
        <w:spacing w:after="120" w:line="360" w:lineRule="exact"/>
        <w:rPr>
          <w:rFonts w:ascii="Arial" w:hAnsi="Arial"/>
          <w:sz w:val="22"/>
        </w:rPr>
      </w:pPr>
      <w:r w:rsidRPr="007B7253">
        <w:rPr>
          <w:rFonts w:ascii="Arial" w:hAnsi="Arial"/>
          <w:sz w:val="22"/>
        </w:rPr>
        <w:t xml:space="preserve">Leistungssteigerung 560 PS / 650 </w:t>
      </w:r>
      <w:proofErr w:type="spellStart"/>
      <w:r w:rsidRPr="007B7253">
        <w:rPr>
          <w:rFonts w:ascii="Arial" w:hAnsi="Arial"/>
          <w:sz w:val="22"/>
        </w:rPr>
        <w:t>Nm</w:t>
      </w:r>
      <w:proofErr w:type="spellEnd"/>
      <w:r w:rsidRPr="007B7253">
        <w:rPr>
          <w:rFonts w:ascii="Arial" w:hAnsi="Arial"/>
          <w:sz w:val="22"/>
        </w:rPr>
        <w:t>, Sportschalldämpfer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AC Schnitzer</w:t>
      </w:r>
      <w:r>
        <w:rPr>
          <w:rFonts w:ascii="Arial" w:hAnsi="Arial"/>
          <w:sz w:val="22"/>
        </w:rPr>
        <w:tab/>
      </w:r>
    </w:p>
    <w:p w14:paraId="422B5AB2" w14:textId="77777777" w:rsidR="00713D9B" w:rsidRPr="007B7253" w:rsidRDefault="00713D9B" w:rsidP="00713D9B">
      <w:pPr>
        <w:shd w:val="clear" w:color="auto" w:fill="BFBFBF"/>
        <w:spacing w:line="360" w:lineRule="exact"/>
        <w:rPr>
          <w:rFonts w:ascii="Arial" w:hAnsi="Arial"/>
          <w:bCs/>
          <w:sz w:val="22"/>
        </w:rPr>
      </w:pPr>
      <w:r w:rsidRPr="007B7253">
        <w:rPr>
          <w:rFonts w:ascii="Arial" w:hAnsi="Arial"/>
          <w:bCs/>
          <w:sz w:val="22"/>
        </w:rPr>
        <w:t xml:space="preserve">Frontsplitter, Frontgrill, Winglets für vorderen Lufteinlass, Front Side </w:t>
      </w:r>
      <w:proofErr w:type="spellStart"/>
      <w:r w:rsidRPr="007B7253">
        <w:rPr>
          <w:rFonts w:ascii="Arial" w:hAnsi="Arial"/>
          <w:bCs/>
          <w:sz w:val="22"/>
        </w:rPr>
        <w:t>Wings</w:t>
      </w:r>
      <w:proofErr w:type="spellEnd"/>
      <w:r w:rsidRPr="007B7253">
        <w:rPr>
          <w:rFonts w:ascii="Arial" w:hAnsi="Arial"/>
          <w:bCs/>
          <w:sz w:val="22"/>
        </w:rPr>
        <w:t>,</w:t>
      </w:r>
    </w:p>
    <w:p w14:paraId="14434791" w14:textId="77777777" w:rsidR="00713D9B" w:rsidRPr="00DD4FF1" w:rsidRDefault="00713D9B" w:rsidP="00713D9B">
      <w:pPr>
        <w:shd w:val="clear" w:color="auto" w:fill="BFBFBF"/>
        <w:spacing w:line="360" w:lineRule="exact"/>
        <w:rPr>
          <w:rFonts w:ascii="Arial" w:hAnsi="Arial"/>
          <w:bCs/>
          <w:sz w:val="22"/>
        </w:rPr>
      </w:pPr>
      <w:r w:rsidRPr="007B7253">
        <w:rPr>
          <w:rFonts w:ascii="Arial" w:hAnsi="Arial"/>
          <w:bCs/>
          <w:sz w:val="22"/>
        </w:rPr>
        <w:t>Seitenschweller-Satz, Design-Paket 6-teilig Kotflügel vorne rechts und links,</w:t>
      </w:r>
      <w:r w:rsidRPr="007B7253">
        <w:rPr>
          <w:rFonts w:ascii="Arial" w:hAnsi="Arial"/>
          <w:bCs/>
          <w:sz w:val="22"/>
        </w:rPr>
        <w:tab/>
        <w:t xml:space="preserve">AC Schnitzer Heckdiffusor, Dachheckspoiler, Racing Heckflügel Carbon, Gurney </w:t>
      </w:r>
      <w:proofErr w:type="spellStart"/>
      <w:r w:rsidRPr="007B7253">
        <w:rPr>
          <w:rFonts w:ascii="Arial" w:hAnsi="Arial"/>
          <w:bCs/>
          <w:sz w:val="22"/>
        </w:rPr>
        <w:t>Flap</w:t>
      </w:r>
      <w:proofErr w:type="spellEnd"/>
      <w:r w:rsidRPr="007B7253">
        <w:rPr>
          <w:rFonts w:ascii="Arial" w:hAnsi="Arial"/>
          <w:bCs/>
          <w:sz w:val="22"/>
        </w:rPr>
        <w:t xml:space="preserve"> für</w:t>
      </w:r>
      <w:r w:rsidRPr="007B7253">
        <w:rPr>
          <w:rFonts w:ascii="Arial" w:hAnsi="Arial"/>
          <w:bCs/>
          <w:sz w:val="22"/>
        </w:rPr>
        <w:tab/>
      </w:r>
      <w:r w:rsidRPr="007B7253">
        <w:rPr>
          <w:rFonts w:ascii="Arial" w:hAnsi="Arial"/>
          <w:bCs/>
          <w:sz w:val="22"/>
        </w:rPr>
        <w:tab/>
        <w:t xml:space="preserve">    Heckflügel, Heckschürzen-Schutzfolie</w:t>
      </w:r>
    </w:p>
    <w:p w14:paraId="741D448A" w14:textId="77777777" w:rsidR="00713D9B" w:rsidRDefault="00713D9B" w:rsidP="00713D9B">
      <w:pPr>
        <w:spacing w:after="120" w:line="360" w:lineRule="exact"/>
        <w:rPr>
          <w:rFonts w:ascii="Arial" w:hAnsi="Arial"/>
          <w:bCs/>
          <w:sz w:val="22"/>
        </w:rPr>
      </w:pPr>
      <w:proofErr w:type="gramStart"/>
      <w:r w:rsidRPr="007B7253">
        <w:rPr>
          <w:rFonts w:ascii="Arial" w:hAnsi="Arial"/>
          <w:bCs/>
          <w:sz w:val="22"/>
        </w:rPr>
        <w:t>RS Gewinde</w:t>
      </w:r>
      <w:proofErr w:type="gramEnd"/>
      <w:r w:rsidRPr="007B7253">
        <w:rPr>
          <w:rFonts w:ascii="Arial" w:hAnsi="Arial"/>
          <w:bCs/>
          <w:sz w:val="22"/>
        </w:rPr>
        <w:t>-Fahrwerk mit Tieferlegung ca. 25-35 mm (VA und HA)</w:t>
      </w:r>
      <w:r w:rsidRPr="007B7253">
        <w:rPr>
          <w:rFonts w:ascii="Arial" w:hAnsi="Arial"/>
          <w:bCs/>
          <w:sz w:val="22"/>
        </w:rPr>
        <w:tab/>
      </w:r>
      <w:r w:rsidRPr="007B7253">
        <w:rPr>
          <w:rFonts w:ascii="Arial" w:hAnsi="Arial"/>
          <w:bCs/>
          <w:sz w:val="22"/>
        </w:rPr>
        <w:tab/>
        <w:t>AC Schnitzer</w:t>
      </w:r>
    </w:p>
    <w:p w14:paraId="21DB4B2F" w14:textId="77777777" w:rsidR="00713D9B" w:rsidRPr="002D38A4" w:rsidRDefault="00713D9B" w:rsidP="00713D9B">
      <w:pPr>
        <w:shd w:val="clear" w:color="auto" w:fill="BFBFBF"/>
        <w:spacing w:after="120" w:line="360" w:lineRule="exact"/>
        <w:rPr>
          <w:rFonts w:ascii="Arial" w:hAnsi="Arial"/>
          <w:sz w:val="22"/>
        </w:rPr>
      </w:pPr>
      <w:r w:rsidRPr="007B7253">
        <w:rPr>
          <w:rFonts w:ascii="Arial" w:hAnsi="Arial"/>
          <w:sz w:val="22"/>
        </w:rPr>
        <w:t xml:space="preserve">Sportlenkrad, Schaltwippen-Set, Pedalerie, Fußstütze, </w:t>
      </w:r>
      <w:proofErr w:type="spellStart"/>
      <w:r w:rsidRPr="007B7253">
        <w:rPr>
          <w:rFonts w:ascii="Arial" w:hAnsi="Arial"/>
          <w:sz w:val="22"/>
        </w:rPr>
        <w:t>Keyholder</w:t>
      </w:r>
      <w:proofErr w:type="spellEnd"/>
      <w:r w:rsidRPr="007B7253">
        <w:rPr>
          <w:rFonts w:ascii="Arial" w:hAnsi="Arial"/>
          <w:sz w:val="22"/>
        </w:rPr>
        <w:t>, iDrive Cover</w:t>
      </w:r>
      <w:r w:rsidRPr="007B7253">
        <w:rPr>
          <w:rFonts w:ascii="Arial" w:hAnsi="Arial"/>
          <w:sz w:val="22"/>
        </w:rPr>
        <w:tab/>
        <w:t>AC Schnitzer</w:t>
      </w:r>
    </w:p>
    <w:p w14:paraId="74E01706" w14:textId="77777777" w:rsidR="00713D9B" w:rsidRDefault="00713D9B" w:rsidP="00713D9B">
      <w:pPr>
        <w:spacing w:after="120" w:line="360" w:lineRule="exact"/>
        <w:rPr>
          <w:rFonts w:ascii="Arial" w:hAnsi="Arial"/>
          <w:sz w:val="22"/>
        </w:rPr>
      </w:pPr>
      <w:r w:rsidRPr="007B7253">
        <w:rPr>
          <w:rFonts w:ascii="Arial" w:hAnsi="Arial"/>
          <w:sz w:val="22"/>
        </w:rPr>
        <w:t>Offizielles Foliendekor der Polizei, SECURLUX-Sicherheitsfolie,</w:t>
      </w:r>
      <w:r w:rsidRPr="007B7253">
        <w:rPr>
          <w:rFonts w:ascii="Arial" w:hAnsi="Arial"/>
          <w:sz w:val="22"/>
        </w:rPr>
        <w:tab/>
      </w:r>
      <w:r w:rsidRPr="007B7253">
        <w:rPr>
          <w:rFonts w:ascii="Arial" w:hAnsi="Arial"/>
          <w:sz w:val="22"/>
        </w:rPr>
        <w:tab/>
      </w:r>
      <w:r w:rsidRPr="007B7253">
        <w:rPr>
          <w:rFonts w:ascii="Arial" w:hAnsi="Arial"/>
          <w:sz w:val="22"/>
        </w:rPr>
        <w:tab/>
        <w:t>FOLIATEC.com ULTRALUX Nano-Keramik-Scheibenfolie</w:t>
      </w:r>
    </w:p>
    <w:p w14:paraId="722A3C1C" w14:textId="0480E70E" w:rsidR="00654C69" w:rsidRPr="009A037E" w:rsidRDefault="00713D9B" w:rsidP="00713D9B">
      <w:pPr>
        <w:shd w:val="clear" w:color="auto" w:fill="BFBFBF"/>
        <w:spacing w:after="120" w:line="360" w:lineRule="exact"/>
        <w:rPr>
          <w:rFonts w:ascii="Arial" w:hAnsi="Arial"/>
          <w:sz w:val="18"/>
          <w:szCs w:val="22"/>
        </w:rPr>
      </w:pPr>
      <w:r w:rsidRPr="007B7253">
        <w:rPr>
          <w:rFonts w:ascii="Arial" w:hAnsi="Arial"/>
          <w:sz w:val="22"/>
        </w:rPr>
        <w:t>Dachbalkensystem DBS 4000, LED-Warnanlage Sputnik Hybrid HTB, Sputnik</w:t>
      </w:r>
      <w:r w:rsidRPr="007B7253">
        <w:rPr>
          <w:rFonts w:ascii="Arial" w:hAnsi="Arial"/>
          <w:sz w:val="22"/>
        </w:rPr>
        <w:tab/>
        <w:t>Hänsch</w:t>
      </w:r>
      <w:r w:rsidRPr="007B7253">
        <w:rPr>
          <w:rFonts w:ascii="Arial" w:hAnsi="Arial"/>
          <w:sz w:val="22"/>
        </w:rPr>
        <w:tab/>
        <w:t xml:space="preserve">   Flat mobil, Sputnik Hybrid, Tonfolgeanlage 724, Handbedienteil HBE30</w:t>
      </w:r>
    </w:p>
    <w:sectPr w:rsidR="00654C69" w:rsidRPr="009A037E" w:rsidSect="00BE112E">
      <w:headerReference w:type="default" r:id="rId9"/>
      <w:pgSz w:w="11906" w:h="16838"/>
      <w:pgMar w:top="1134" w:right="1077" w:bottom="45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E73C5" w14:textId="77777777" w:rsidR="005F00E9" w:rsidRDefault="005F00E9" w:rsidP="009349FE">
      <w:r>
        <w:separator/>
      </w:r>
    </w:p>
  </w:endnote>
  <w:endnote w:type="continuationSeparator" w:id="0">
    <w:p w14:paraId="5C5542F5" w14:textId="77777777" w:rsidR="005F00E9" w:rsidRDefault="005F00E9" w:rsidP="00934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02C70" w14:textId="77777777" w:rsidR="005F00E9" w:rsidRDefault="005F00E9" w:rsidP="009349FE">
      <w:r>
        <w:separator/>
      </w:r>
    </w:p>
  </w:footnote>
  <w:footnote w:type="continuationSeparator" w:id="0">
    <w:p w14:paraId="5E3DE9DF" w14:textId="77777777" w:rsidR="005F00E9" w:rsidRDefault="005F00E9" w:rsidP="00934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AF035" w14:textId="77777777" w:rsidR="009349FE" w:rsidRDefault="00117A40">
    <w:pPr>
      <w:pStyle w:val="Kopfzeile"/>
    </w:pPr>
    <w:r>
      <w:rPr>
        <w:noProof/>
        <w:lang w:eastAsia="de-DE" w:bidi="ar-SA"/>
      </w:rPr>
      <w:drawing>
        <wp:anchor distT="0" distB="0" distL="114300" distR="114300" simplePos="0" relativeHeight="251659264" behindDoc="1" locked="0" layoutInCell="1" allowOverlap="1" wp14:anchorId="0885D17B" wp14:editId="58E5AD13">
          <wp:simplePos x="0" y="0"/>
          <wp:positionH relativeFrom="column">
            <wp:posOffset>-340995</wp:posOffset>
          </wp:positionH>
          <wp:positionV relativeFrom="paragraph">
            <wp:posOffset>-767715</wp:posOffset>
          </wp:positionV>
          <wp:extent cx="7574280" cy="10713939"/>
          <wp:effectExtent l="0" t="0" r="762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280" cy="107139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6E18">
      <w:rPr>
        <w:noProof/>
        <w:lang w:eastAsia="de-DE" w:bidi="ar-SA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9FE"/>
    <w:rsid w:val="000146C3"/>
    <w:rsid w:val="000438D6"/>
    <w:rsid w:val="0005179E"/>
    <w:rsid w:val="00053CFA"/>
    <w:rsid w:val="00063890"/>
    <w:rsid w:val="000746FC"/>
    <w:rsid w:val="000A1A60"/>
    <w:rsid w:val="000A1E44"/>
    <w:rsid w:val="000C0464"/>
    <w:rsid w:val="000F0534"/>
    <w:rsid w:val="00103089"/>
    <w:rsid w:val="00105AEE"/>
    <w:rsid w:val="00117A40"/>
    <w:rsid w:val="00133E23"/>
    <w:rsid w:val="00137A08"/>
    <w:rsid w:val="00151543"/>
    <w:rsid w:val="00153394"/>
    <w:rsid w:val="00163EB2"/>
    <w:rsid w:val="0019593B"/>
    <w:rsid w:val="001A2A9E"/>
    <w:rsid w:val="001A6DF1"/>
    <w:rsid w:val="001B248E"/>
    <w:rsid w:val="001D1B68"/>
    <w:rsid w:val="001D345B"/>
    <w:rsid w:val="001E777F"/>
    <w:rsid w:val="001F4D7B"/>
    <w:rsid w:val="002023E1"/>
    <w:rsid w:val="002026EA"/>
    <w:rsid w:val="00223C18"/>
    <w:rsid w:val="0023506C"/>
    <w:rsid w:val="00244DDA"/>
    <w:rsid w:val="00247FB7"/>
    <w:rsid w:val="00255E1D"/>
    <w:rsid w:val="00260F8C"/>
    <w:rsid w:val="00266EDC"/>
    <w:rsid w:val="00271FD1"/>
    <w:rsid w:val="00274525"/>
    <w:rsid w:val="002C2BA6"/>
    <w:rsid w:val="002D147D"/>
    <w:rsid w:val="002F4169"/>
    <w:rsid w:val="00312F0C"/>
    <w:rsid w:val="00326093"/>
    <w:rsid w:val="003373A4"/>
    <w:rsid w:val="00355C53"/>
    <w:rsid w:val="003661A5"/>
    <w:rsid w:val="00366C96"/>
    <w:rsid w:val="00377057"/>
    <w:rsid w:val="00377516"/>
    <w:rsid w:val="00393F87"/>
    <w:rsid w:val="003A2B7D"/>
    <w:rsid w:val="003A6458"/>
    <w:rsid w:val="003D22D8"/>
    <w:rsid w:val="003D3DAE"/>
    <w:rsid w:val="003E6548"/>
    <w:rsid w:val="003E73B0"/>
    <w:rsid w:val="00447882"/>
    <w:rsid w:val="00456424"/>
    <w:rsid w:val="00461FEB"/>
    <w:rsid w:val="00470D51"/>
    <w:rsid w:val="00481C35"/>
    <w:rsid w:val="00486735"/>
    <w:rsid w:val="0048776A"/>
    <w:rsid w:val="00491BF0"/>
    <w:rsid w:val="004A54DF"/>
    <w:rsid w:val="004A67FE"/>
    <w:rsid w:val="004B1B4C"/>
    <w:rsid w:val="004C78E6"/>
    <w:rsid w:val="004E1F0D"/>
    <w:rsid w:val="004E2C8F"/>
    <w:rsid w:val="004E42E5"/>
    <w:rsid w:val="00502653"/>
    <w:rsid w:val="00535313"/>
    <w:rsid w:val="00547211"/>
    <w:rsid w:val="005574A3"/>
    <w:rsid w:val="00566418"/>
    <w:rsid w:val="00580C81"/>
    <w:rsid w:val="00582DD5"/>
    <w:rsid w:val="005909EA"/>
    <w:rsid w:val="005B6020"/>
    <w:rsid w:val="005C18D7"/>
    <w:rsid w:val="005C200B"/>
    <w:rsid w:val="005C669A"/>
    <w:rsid w:val="005E19BB"/>
    <w:rsid w:val="005E41EF"/>
    <w:rsid w:val="005F006D"/>
    <w:rsid w:val="005F00E9"/>
    <w:rsid w:val="005F647E"/>
    <w:rsid w:val="0063514D"/>
    <w:rsid w:val="00640B52"/>
    <w:rsid w:val="00650FF4"/>
    <w:rsid w:val="00651403"/>
    <w:rsid w:val="00653543"/>
    <w:rsid w:val="00654C69"/>
    <w:rsid w:val="00657CA8"/>
    <w:rsid w:val="006600DA"/>
    <w:rsid w:val="006649DF"/>
    <w:rsid w:val="006915CF"/>
    <w:rsid w:val="006920C7"/>
    <w:rsid w:val="0069573E"/>
    <w:rsid w:val="006D160D"/>
    <w:rsid w:val="006D72DF"/>
    <w:rsid w:val="006F41E8"/>
    <w:rsid w:val="0070439B"/>
    <w:rsid w:val="00706668"/>
    <w:rsid w:val="00710636"/>
    <w:rsid w:val="00713D9B"/>
    <w:rsid w:val="00717D60"/>
    <w:rsid w:val="007346B0"/>
    <w:rsid w:val="00742ABD"/>
    <w:rsid w:val="00751ADE"/>
    <w:rsid w:val="0075457C"/>
    <w:rsid w:val="0075618C"/>
    <w:rsid w:val="0076403C"/>
    <w:rsid w:val="0077065D"/>
    <w:rsid w:val="007775FF"/>
    <w:rsid w:val="00784812"/>
    <w:rsid w:val="00787A6E"/>
    <w:rsid w:val="007933D5"/>
    <w:rsid w:val="0079736E"/>
    <w:rsid w:val="00803874"/>
    <w:rsid w:val="00850A8A"/>
    <w:rsid w:val="0085571C"/>
    <w:rsid w:val="00880E85"/>
    <w:rsid w:val="008A12D1"/>
    <w:rsid w:val="008C39A6"/>
    <w:rsid w:val="008E008F"/>
    <w:rsid w:val="008E704C"/>
    <w:rsid w:val="008F1E71"/>
    <w:rsid w:val="00900819"/>
    <w:rsid w:val="00906D71"/>
    <w:rsid w:val="00907BE5"/>
    <w:rsid w:val="00916DC4"/>
    <w:rsid w:val="009349FE"/>
    <w:rsid w:val="00950127"/>
    <w:rsid w:val="009526C7"/>
    <w:rsid w:val="00956C91"/>
    <w:rsid w:val="00961825"/>
    <w:rsid w:val="009634D7"/>
    <w:rsid w:val="0096639B"/>
    <w:rsid w:val="00976A5A"/>
    <w:rsid w:val="009A037E"/>
    <w:rsid w:val="009C7EBD"/>
    <w:rsid w:val="009D3783"/>
    <w:rsid w:val="009D47F3"/>
    <w:rsid w:val="009D5FF7"/>
    <w:rsid w:val="009E1A81"/>
    <w:rsid w:val="00A03C52"/>
    <w:rsid w:val="00A22106"/>
    <w:rsid w:val="00A27913"/>
    <w:rsid w:val="00A335FD"/>
    <w:rsid w:val="00A36BF1"/>
    <w:rsid w:val="00A519F3"/>
    <w:rsid w:val="00A56AEB"/>
    <w:rsid w:val="00A62E66"/>
    <w:rsid w:val="00A8056D"/>
    <w:rsid w:val="00A83294"/>
    <w:rsid w:val="00A91049"/>
    <w:rsid w:val="00A93229"/>
    <w:rsid w:val="00A96322"/>
    <w:rsid w:val="00AA5458"/>
    <w:rsid w:val="00AA6755"/>
    <w:rsid w:val="00AB102E"/>
    <w:rsid w:val="00AD23DC"/>
    <w:rsid w:val="00AD7B0E"/>
    <w:rsid w:val="00AE0458"/>
    <w:rsid w:val="00B01F37"/>
    <w:rsid w:val="00B14082"/>
    <w:rsid w:val="00B20239"/>
    <w:rsid w:val="00B26ABE"/>
    <w:rsid w:val="00B34124"/>
    <w:rsid w:val="00B43DB1"/>
    <w:rsid w:val="00B6406F"/>
    <w:rsid w:val="00B67381"/>
    <w:rsid w:val="00B817A4"/>
    <w:rsid w:val="00BC1C38"/>
    <w:rsid w:val="00BC3DD7"/>
    <w:rsid w:val="00BD1E42"/>
    <w:rsid w:val="00BE112E"/>
    <w:rsid w:val="00BE4034"/>
    <w:rsid w:val="00BF6059"/>
    <w:rsid w:val="00BF741E"/>
    <w:rsid w:val="00BF7AA0"/>
    <w:rsid w:val="00C06E18"/>
    <w:rsid w:val="00C211C7"/>
    <w:rsid w:val="00C24CF4"/>
    <w:rsid w:val="00C47A67"/>
    <w:rsid w:val="00C705F0"/>
    <w:rsid w:val="00CA69F4"/>
    <w:rsid w:val="00CB1DFF"/>
    <w:rsid w:val="00CB3E44"/>
    <w:rsid w:val="00CF2048"/>
    <w:rsid w:val="00D1035E"/>
    <w:rsid w:val="00D2114E"/>
    <w:rsid w:val="00D33A28"/>
    <w:rsid w:val="00D42F49"/>
    <w:rsid w:val="00D45CA8"/>
    <w:rsid w:val="00D4656D"/>
    <w:rsid w:val="00D737DE"/>
    <w:rsid w:val="00D8283C"/>
    <w:rsid w:val="00D8683A"/>
    <w:rsid w:val="00DB3E71"/>
    <w:rsid w:val="00DC0454"/>
    <w:rsid w:val="00DD2045"/>
    <w:rsid w:val="00DD5648"/>
    <w:rsid w:val="00DE6DD2"/>
    <w:rsid w:val="00E34939"/>
    <w:rsid w:val="00E3782D"/>
    <w:rsid w:val="00E4136E"/>
    <w:rsid w:val="00E6095C"/>
    <w:rsid w:val="00E64C11"/>
    <w:rsid w:val="00E67750"/>
    <w:rsid w:val="00E73839"/>
    <w:rsid w:val="00E96D34"/>
    <w:rsid w:val="00E96F34"/>
    <w:rsid w:val="00EA21C8"/>
    <w:rsid w:val="00EB22CE"/>
    <w:rsid w:val="00EC7BA1"/>
    <w:rsid w:val="00ED45C9"/>
    <w:rsid w:val="00F00F9E"/>
    <w:rsid w:val="00F01529"/>
    <w:rsid w:val="00F0371F"/>
    <w:rsid w:val="00F12152"/>
    <w:rsid w:val="00F407BC"/>
    <w:rsid w:val="00F43ABE"/>
    <w:rsid w:val="00F506E0"/>
    <w:rsid w:val="00F62691"/>
    <w:rsid w:val="00F71A45"/>
    <w:rsid w:val="00F81341"/>
    <w:rsid w:val="00F82D69"/>
    <w:rsid w:val="00F92428"/>
    <w:rsid w:val="00FD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6266B"/>
  <w15:docId w15:val="{E5B04362-3ED4-42F5-9DD9-0E5C75A4A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349F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349F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 w:bidi="ar-AE"/>
    </w:rPr>
  </w:style>
  <w:style w:type="character" w:customStyle="1" w:styleId="KopfzeileZchn">
    <w:name w:val="Kopfzeile Zchn"/>
    <w:basedOn w:val="Absatz-Standardschriftart"/>
    <w:link w:val="Kopfzeile"/>
    <w:uiPriority w:val="99"/>
    <w:rsid w:val="009349FE"/>
    <w:rPr>
      <w:lang w:bidi="ar-AE"/>
    </w:rPr>
  </w:style>
  <w:style w:type="paragraph" w:styleId="Fuzeile">
    <w:name w:val="footer"/>
    <w:basedOn w:val="Standard"/>
    <w:link w:val="FuzeileZchn"/>
    <w:uiPriority w:val="99"/>
    <w:unhideWhenUsed/>
    <w:rsid w:val="009349F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 w:bidi="ar-AE"/>
    </w:rPr>
  </w:style>
  <w:style w:type="character" w:customStyle="1" w:styleId="FuzeileZchn">
    <w:name w:val="Fußzeile Zchn"/>
    <w:basedOn w:val="Absatz-Standardschriftart"/>
    <w:link w:val="Fuzeile"/>
    <w:uiPriority w:val="99"/>
    <w:rsid w:val="009349FE"/>
    <w:rPr>
      <w:lang w:bidi="ar-AE"/>
    </w:rPr>
  </w:style>
  <w:style w:type="character" w:styleId="Hyperlink">
    <w:name w:val="Hyperlink"/>
    <w:rsid w:val="009349FE"/>
    <w:rPr>
      <w:color w:val="0000FF"/>
      <w:u w:val="single"/>
    </w:rPr>
  </w:style>
  <w:style w:type="paragraph" w:styleId="StandardWeb">
    <w:name w:val="Normal (Web)"/>
    <w:basedOn w:val="Standard"/>
    <w:rsid w:val="009349FE"/>
    <w:pPr>
      <w:spacing w:before="100" w:beforeAutospacing="1" w:after="100" w:afterAutospacing="1"/>
    </w:pPr>
    <w:rPr>
      <w:rFonts w:eastAsia="Times New Roman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618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5618C"/>
    <w:rPr>
      <w:rFonts w:ascii="Tahoma" w:eastAsia="MS Mincho" w:hAnsi="Tahoma" w:cs="Tahoma"/>
      <w:sz w:val="16"/>
      <w:szCs w:val="16"/>
      <w:lang w:eastAsia="ja-JP"/>
    </w:rPr>
  </w:style>
  <w:style w:type="paragraph" w:customStyle="1" w:styleId="Default">
    <w:name w:val="Default"/>
    <w:rsid w:val="00260F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260F8C"/>
    <w:pPr>
      <w:spacing w:line="241" w:lineRule="atLeast"/>
    </w:pPr>
    <w:rPr>
      <w:color w:val="auto"/>
    </w:rPr>
  </w:style>
  <w:style w:type="character" w:customStyle="1" w:styleId="A24">
    <w:name w:val="A24"/>
    <w:uiPriority w:val="99"/>
    <w:rsid w:val="00260F8C"/>
    <w:rPr>
      <w:color w:val="FFFFFF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2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ne-it-safe.d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resse@tune-it-safe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r-safe-t.d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1102</Words>
  <Characters>6945</Characters>
  <Application>Microsoft Office Word</Application>
  <DocSecurity>0</DocSecurity>
  <Lines>57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</dc:creator>
  <cp:lastModifiedBy>Daniel Exner-Hoffmann</cp:lastModifiedBy>
  <cp:revision>3</cp:revision>
  <cp:lastPrinted>2022-11-21T16:10:00Z</cp:lastPrinted>
  <dcterms:created xsi:type="dcterms:W3CDTF">2025-04-29T07:22:00Z</dcterms:created>
  <dcterms:modified xsi:type="dcterms:W3CDTF">2025-04-29T07:29:00Z</dcterms:modified>
</cp:coreProperties>
</file>